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6D" w:rsidRDefault="0078126D" w:rsidP="003E4FE0">
      <w:pPr>
        <w:spacing w:after="0" w:line="240" w:lineRule="auto"/>
        <w:ind w:left="552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Appendix</w:t>
      </w:r>
      <w:r w:rsidRPr="0078126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78126D">
        <w:rPr>
          <w:sz w:val="26"/>
          <w:szCs w:val="26"/>
          <w:lang w:val="en-US"/>
        </w:rPr>
        <w:t xml:space="preserve"> </w:t>
      </w:r>
    </w:p>
    <w:p w:rsidR="00D949C3" w:rsidRPr="0078126D" w:rsidRDefault="0078126D" w:rsidP="003E4FE0">
      <w:pPr>
        <w:spacing w:after="0" w:line="240" w:lineRule="auto"/>
        <w:ind w:left="552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HSE</w:t>
      </w:r>
      <w:r w:rsidRPr="0078126D">
        <w:rPr>
          <w:sz w:val="26"/>
          <w:szCs w:val="26"/>
          <w:lang w:val="en-US"/>
        </w:rPr>
        <w:t xml:space="preserve"> </w:t>
      </w:r>
      <w:r w:rsidR="00C33B87">
        <w:rPr>
          <w:sz w:val="26"/>
          <w:szCs w:val="26"/>
          <w:lang w:val="en-US"/>
        </w:rPr>
        <w:t>Directive</w:t>
      </w:r>
      <w:r w:rsidR="00C33B87" w:rsidRPr="0078126D">
        <w:rPr>
          <w:sz w:val="26"/>
          <w:szCs w:val="26"/>
          <w:lang w:val="en-US"/>
        </w:rPr>
        <w:t xml:space="preserve"> </w:t>
      </w:r>
      <w:r w:rsidR="00615591">
        <w:rPr>
          <w:sz w:val="26"/>
          <w:szCs w:val="26"/>
          <w:lang w:val="en-US"/>
        </w:rPr>
        <w:t>No.</w:t>
      </w:r>
      <w:r>
        <w:rPr>
          <w:sz w:val="26"/>
          <w:szCs w:val="26"/>
          <w:lang w:val="en-US"/>
        </w:rPr>
        <w:t xml:space="preserve"> </w:t>
      </w:r>
      <w:r w:rsidRPr="0078126D">
        <w:rPr>
          <w:sz w:val="26"/>
          <w:szCs w:val="26"/>
          <w:lang w:val="en-US"/>
        </w:rPr>
        <w:t>6.18.1-01/0506-03</w:t>
      </w:r>
      <w:r w:rsidR="00BB460A">
        <w:rPr>
          <w:sz w:val="26"/>
          <w:szCs w:val="26"/>
          <w:lang w:val="en-US"/>
        </w:rPr>
        <w:t>,</w:t>
      </w:r>
      <w:r w:rsidR="005F3D1F" w:rsidRPr="005C761C">
        <w:rPr>
          <w:sz w:val="26"/>
          <w:szCs w:val="26"/>
          <w:lang w:val="en-US"/>
        </w:rPr>
        <w:t xml:space="preserve"> </w:t>
      </w:r>
      <w:r w:rsidR="00615591">
        <w:rPr>
          <w:sz w:val="26"/>
          <w:szCs w:val="26"/>
          <w:lang w:val="en-US"/>
        </w:rPr>
        <w:t>dated</w:t>
      </w:r>
      <w:r w:rsidRPr="0078126D">
        <w:rPr>
          <w:sz w:val="26"/>
          <w:szCs w:val="26"/>
          <w:lang w:val="en-US"/>
        </w:rPr>
        <w:t xml:space="preserve"> </w:t>
      </w:r>
      <w:r w:rsidR="00615591">
        <w:rPr>
          <w:sz w:val="26"/>
          <w:szCs w:val="26"/>
          <w:lang w:val="en-US"/>
        </w:rPr>
        <w:t xml:space="preserve">June 5, </w:t>
      </w:r>
      <w:r>
        <w:rPr>
          <w:sz w:val="26"/>
          <w:szCs w:val="26"/>
          <w:lang w:val="en-US"/>
        </w:rPr>
        <w:t>2013</w:t>
      </w:r>
      <w:r w:rsidRPr="0078126D">
        <w:rPr>
          <w:sz w:val="26"/>
          <w:szCs w:val="26"/>
          <w:lang w:val="en-US"/>
        </w:rPr>
        <w:t xml:space="preserve"> </w:t>
      </w:r>
    </w:p>
    <w:p w:rsidR="00D949C3" w:rsidRPr="0078126D" w:rsidRDefault="00D949C3" w:rsidP="003E4FE0">
      <w:pPr>
        <w:tabs>
          <w:tab w:val="left" w:pos="2127"/>
        </w:tabs>
        <w:spacing w:after="0" w:line="240" w:lineRule="auto"/>
        <w:ind w:left="5529"/>
        <w:rPr>
          <w:i/>
          <w:sz w:val="26"/>
          <w:szCs w:val="26"/>
          <w:lang w:val="en-US"/>
        </w:rPr>
      </w:pPr>
    </w:p>
    <w:p w:rsidR="00D949C3" w:rsidRPr="0078126D" w:rsidRDefault="00D949C3" w:rsidP="003E4FE0">
      <w:pPr>
        <w:tabs>
          <w:tab w:val="left" w:pos="2127"/>
        </w:tabs>
        <w:spacing w:after="0" w:line="240" w:lineRule="auto"/>
        <w:ind w:left="5529"/>
        <w:rPr>
          <w:i/>
          <w:sz w:val="26"/>
          <w:szCs w:val="26"/>
          <w:lang w:val="en-US"/>
        </w:rPr>
      </w:pPr>
    </w:p>
    <w:p w:rsidR="00D949C3" w:rsidRDefault="0078126D" w:rsidP="003E4FE0">
      <w:pPr>
        <w:spacing w:after="0" w:line="240" w:lineRule="auto"/>
        <w:ind w:left="552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Approved by HSE Academic Council </w:t>
      </w:r>
    </w:p>
    <w:p w:rsidR="00B86362" w:rsidRDefault="0078126D" w:rsidP="003E4FE0">
      <w:pPr>
        <w:spacing w:after="0" w:line="240" w:lineRule="auto"/>
        <w:ind w:left="552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Minutes </w:t>
      </w:r>
      <w:r w:rsidR="00EA5137">
        <w:rPr>
          <w:sz w:val="26"/>
          <w:szCs w:val="26"/>
          <w:lang w:val="en-US"/>
        </w:rPr>
        <w:t>No.</w:t>
      </w:r>
      <w:r>
        <w:rPr>
          <w:sz w:val="26"/>
          <w:szCs w:val="26"/>
          <w:lang w:val="en-US"/>
        </w:rPr>
        <w:t xml:space="preserve"> 45</w:t>
      </w:r>
      <w:r w:rsidR="00EA5137">
        <w:rPr>
          <w:sz w:val="26"/>
          <w:szCs w:val="26"/>
          <w:lang w:val="en-US"/>
        </w:rPr>
        <w:t>, dated April 26, 2013</w:t>
      </w:r>
    </w:p>
    <w:p w:rsidR="0078126D" w:rsidRPr="0078126D" w:rsidRDefault="00B86362" w:rsidP="003E4FE0">
      <w:pPr>
        <w:spacing w:after="0" w:line="240" w:lineRule="auto"/>
        <w:ind w:left="5529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with</w:t>
      </w:r>
      <w:proofErr w:type="gramEnd"/>
      <w:r>
        <w:rPr>
          <w:sz w:val="26"/>
          <w:szCs w:val="26"/>
          <w:lang w:val="en-US"/>
        </w:rPr>
        <w:t xml:space="preserve"> amendments </w:t>
      </w:r>
      <w:r w:rsidR="005E0354">
        <w:rPr>
          <w:sz w:val="26"/>
          <w:szCs w:val="26"/>
          <w:lang w:val="en-US"/>
        </w:rPr>
        <w:t>enacted by</w:t>
      </w:r>
      <w:r>
        <w:rPr>
          <w:sz w:val="26"/>
          <w:szCs w:val="26"/>
          <w:lang w:val="en-US"/>
        </w:rPr>
        <w:t xml:space="preserve"> Minutes No. 7, dated </w:t>
      </w:r>
      <w:r w:rsidR="005E0354">
        <w:rPr>
          <w:sz w:val="26"/>
          <w:szCs w:val="26"/>
          <w:lang w:val="en-US"/>
        </w:rPr>
        <w:t>June 24, 2016</w:t>
      </w:r>
      <w:r w:rsidR="0078126D">
        <w:rPr>
          <w:sz w:val="26"/>
          <w:szCs w:val="26"/>
          <w:lang w:val="en-US"/>
        </w:rPr>
        <w:t xml:space="preserve"> </w:t>
      </w:r>
    </w:p>
    <w:p w:rsidR="00D949C3" w:rsidRPr="0078126D" w:rsidRDefault="00D949C3" w:rsidP="0047555A">
      <w:pPr>
        <w:pStyle w:val="1"/>
        <w:spacing w:before="0"/>
        <w:rPr>
          <w:lang w:val="en-US"/>
        </w:rPr>
      </w:pPr>
    </w:p>
    <w:p w:rsidR="00D949C3" w:rsidRPr="0078126D" w:rsidRDefault="00D949C3" w:rsidP="0047555A">
      <w:pPr>
        <w:rPr>
          <w:lang w:val="en-US"/>
        </w:rPr>
      </w:pPr>
    </w:p>
    <w:p w:rsidR="00D949C3" w:rsidRPr="0078126D" w:rsidRDefault="00D949C3" w:rsidP="0047555A">
      <w:pPr>
        <w:rPr>
          <w:lang w:val="en-US"/>
        </w:rPr>
      </w:pPr>
    </w:p>
    <w:p w:rsidR="00D949C3" w:rsidRPr="0078126D" w:rsidRDefault="00D949C3" w:rsidP="0047555A">
      <w:pPr>
        <w:rPr>
          <w:lang w:val="en-US"/>
        </w:rPr>
      </w:pPr>
    </w:p>
    <w:p w:rsidR="00D949C3" w:rsidRPr="0078126D" w:rsidRDefault="00D949C3" w:rsidP="0047555A">
      <w:pPr>
        <w:rPr>
          <w:lang w:val="en-US"/>
        </w:rPr>
      </w:pPr>
    </w:p>
    <w:p w:rsidR="00D949C3" w:rsidRPr="0078126D" w:rsidRDefault="00D949C3" w:rsidP="0047555A">
      <w:pPr>
        <w:rPr>
          <w:lang w:val="en-US"/>
        </w:rPr>
      </w:pPr>
    </w:p>
    <w:p w:rsidR="00D949C3" w:rsidRPr="0078126D" w:rsidRDefault="00D949C3" w:rsidP="0047555A">
      <w:pPr>
        <w:rPr>
          <w:lang w:val="en-US"/>
        </w:rPr>
      </w:pPr>
    </w:p>
    <w:p w:rsidR="00D949C3" w:rsidRPr="0078126D" w:rsidRDefault="00D949C3" w:rsidP="0047555A">
      <w:pPr>
        <w:rPr>
          <w:lang w:val="en-US"/>
        </w:rPr>
      </w:pPr>
    </w:p>
    <w:p w:rsidR="00D949C3" w:rsidRPr="0078126D" w:rsidRDefault="00D949C3" w:rsidP="0047555A">
      <w:pPr>
        <w:rPr>
          <w:lang w:val="en-US"/>
        </w:rPr>
      </w:pPr>
    </w:p>
    <w:p w:rsidR="00D949C3" w:rsidRPr="00973E4E" w:rsidRDefault="0078126D" w:rsidP="00B06AF5">
      <w:pPr>
        <w:spacing w:after="0" w:line="240" w:lineRule="auto"/>
        <w:ind w:firstLine="709"/>
        <w:contextualSpacing/>
        <w:jc w:val="center"/>
        <w:rPr>
          <w:b/>
          <w:lang w:val="en-US"/>
        </w:rPr>
      </w:pPr>
      <w:r w:rsidRPr="00973E4E">
        <w:rPr>
          <w:b/>
          <w:lang w:val="en-US"/>
        </w:rPr>
        <w:t xml:space="preserve">REGULATIONS </w:t>
      </w:r>
    </w:p>
    <w:p w:rsidR="0078126D" w:rsidRPr="00973E4E" w:rsidRDefault="0078126D" w:rsidP="00B06AF5">
      <w:pPr>
        <w:spacing w:after="0" w:line="240" w:lineRule="auto"/>
        <w:ind w:firstLine="709"/>
        <w:contextualSpacing/>
        <w:jc w:val="center"/>
        <w:rPr>
          <w:b/>
          <w:lang w:val="en-US"/>
        </w:rPr>
      </w:pPr>
      <w:proofErr w:type="gramStart"/>
      <w:r w:rsidRPr="00973E4E">
        <w:rPr>
          <w:b/>
          <w:lang w:val="en-US"/>
        </w:rPr>
        <w:t>on</w:t>
      </w:r>
      <w:proofErr w:type="gramEnd"/>
      <w:r w:rsidRPr="00973E4E">
        <w:rPr>
          <w:b/>
          <w:lang w:val="en-US"/>
        </w:rPr>
        <w:t xml:space="preserve"> Financial Incentives </w:t>
      </w:r>
      <w:r w:rsidR="001B70F2">
        <w:rPr>
          <w:b/>
          <w:lang w:val="en-US"/>
        </w:rPr>
        <w:t xml:space="preserve">under the </w:t>
      </w:r>
      <w:r w:rsidR="00973E4E" w:rsidRPr="00973E4E">
        <w:rPr>
          <w:b/>
          <w:lang w:val="en-US"/>
        </w:rPr>
        <w:t xml:space="preserve">Intellectual </w:t>
      </w:r>
      <w:r w:rsidR="00493D9B">
        <w:rPr>
          <w:b/>
          <w:lang w:val="en-US"/>
        </w:rPr>
        <w:t xml:space="preserve">Property </w:t>
      </w:r>
      <w:r w:rsidR="00F0777A">
        <w:rPr>
          <w:b/>
          <w:lang w:val="en-US"/>
        </w:rPr>
        <w:t xml:space="preserve">Rights </w:t>
      </w:r>
      <w:r w:rsidR="00493D9B">
        <w:rPr>
          <w:b/>
          <w:lang w:val="en-US"/>
        </w:rPr>
        <w:t>Policy</w:t>
      </w:r>
      <w:r w:rsidR="00973E4E" w:rsidRPr="00973E4E">
        <w:rPr>
          <w:b/>
          <w:lang w:val="en-US"/>
        </w:rPr>
        <w:t xml:space="preserve"> </w:t>
      </w:r>
    </w:p>
    <w:p w:rsidR="00973E4E" w:rsidRPr="00973E4E" w:rsidRDefault="001B70F2" w:rsidP="00B06AF5">
      <w:pPr>
        <w:spacing w:after="0" w:line="240" w:lineRule="auto"/>
        <w:ind w:firstLine="709"/>
        <w:contextualSpacing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of</w:t>
      </w:r>
      <w:proofErr w:type="gramEnd"/>
      <w:r w:rsidRPr="00973E4E">
        <w:rPr>
          <w:b/>
          <w:lang w:val="en-US"/>
        </w:rPr>
        <w:t xml:space="preserve"> </w:t>
      </w:r>
      <w:r w:rsidR="00973E4E" w:rsidRPr="00973E4E">
        <w:rPr>
          <w:b/>
          <w:lang w:val="en-US"/>
        </w:rPr>
        <w:t>National Research University Higher School of Economics</w:t>
      </w: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D949C3" w:rsidP="00B06AF5">
      <w:pPr>
        <w:spacing w:after="0" w:line="240" w:lineRule="auto"/>
        <w:ind w:firstLine="709"/>
        <w:contextualSpacing/>
        <w:jc w:val="both"/>
        <w:rPr>
          <w:lang w:val="en-US"/>
        </w:rPr>
      </w:pPr>
    </w:p>
    <w:p w:rsidR="00D949C3" w:rsidRPr="00973E4E" w:rsidRDefault="00973E4E" w:rsidP="00B06AF5">
      <w:pPr>
        <w:spacing w:after="0" w:line="240" w:lineRule="auto"/>
        <w:ind w:firstLine="709"/>
        <w:contextualSpacing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Moscow</w:t>
      </w:r>
    </w:p>
    <w:p w:rsidR="00D949C3" w:rsidRPr="00973E4E" w:rsidRDefault="00D949C3" w:rsidP="00B06AF5">
      <w:pPr>
        <w:spacing w:after="0" w:line="240" w:lineRule="auto"/>
        <w:ind w:firstLine="709"/>
        <w:contextualSpacing/>
        <w:jc w:val="center"/>
        <w:rPr>
          <w:lang w:val="en-US"/>
        </w:rPr>
      </w:pPr>
      <w:r w:rsidRPr="00493D9B">
        <w:rPr>
          <w:sz w:val="26"/>
          <w:szCs w:val="26"/>
          <w:lang w:val="en-US"/>
        </w:rPr>
        <w:t xml:space="preserve">2013 </w:t>
      </w:r>
    </w:p>
    <w:p w:rsidR="00D949C3" w:rsidRPr="005B63D0" w:rsidRDefault="00D949C3" w:rsidP="00B06AF5">
      <w:pPr>
        <w:pStyle w:val="1"/>
        <w:spacing w:before="0"/>
        <w:ind w:firstLine="709"/>
        <w:rPr>
          <w:lang w:val="en-US"/>
        </w:rPr>
      </w:pPr>
      <w:r w:rsidRPr="00493D9B">
        <w:rPr>
          <w:sz w:val="24"/>
          <w:szCs w:val="24"/>
          <w:lang w:val="en-US"/>
        </w:rPr>
        <w:br w:type="page"/>
      </w:r>
      <w:proofErr w:type="gramStart"/>
      <w:r w:rsidR="005B63D0">
        <w:rPr>
          <w:lang w:val="en-US"/>
        </w:rPr>
        <w:lastRenderedPageBreak/>
        <w:t>Part</w:t>
      </w:r>
      <w:r w:rsidRPr="00493D9B">
        <w:rPr>
          <w:lang w:val="en-US"/>
        </w:rPr>
        <w:t xml:space="preserve"> 1.</w:t>
      </w:r>
      <w:proofErr w:type="gramEnd"/>
      <w:r w:rsidRPr="00493D9B">
        <w:rPr>
          <w:lang w:val="en-US"/>
        </w:rPr>
        <w:t xml:space="preserve"> </w:t>
      </w:r>
      <w:r w:rsidR="005B63D0">
        <w:rPr>
          <w:lang w:val="en-US"/>
        </w:rPr>
        <w:t>GENERAL REGULATIONS</w:t>
      </w:r>
    </w:p>
    <w:p w:rsidR="00D949C3" w:rsidRPr="00493D9B" w:rsidRDefault="00D949C3" w:rsidP="00B06AF5">
      <w:pPr>
        <w:spacing w:after="0" w:line="240" w:lineRule="auto"/>
        <w:ind w:firstLine="709"/>
        <w:rPr>
          <w:sz w:val="26"/>
          <w:szCs w:val="26"/>
          <w:lang w:val="en-US"/>
        </w:rPr>
      </w:pPr>
    </w:p>
    <w:p w:rsidR="00D949C3" w:rsidRPr="00493D9B" w:rsidRDefault="00D949C3" w:rsidP="00B06AF5">
      <w:pPr>
        <w:spacing w:after="0" w:line="240" w:lineRule="auto"/>
        <w:ind w:firstLine="709"/>
        <w:rPr>
          <w:b/>
          <w:sz w:val="26"/>
          <w:szCs w:val="26"/>
          <w:lang w:val="en-US"/>
        </w:rPr>
      </w:pPr>
      <w:r w:rsidRPr="00493D9B">
        <w:rPr>
          <w:b/>
          <w:sz w:val="26"/>
          <w:szCs w:val="26"/>
          <w:lang w:val="en-US"/>
        </w:rPr>
        <w:t xml:space="preserve">1. </w:t>
      </w:r>
      <w:r w:rsidR="00493D9B">
        <w:rPr>
          <w:b/>
          <w:sz w:val="26"/>
          <w:szCs w:val="26"/>
          <w:lang w:val="en-US"/>
        </w:rPr>
        <w:t xml:space="preserve">Legal Framework and Scope of </w:t>
      </w:r>
      <w:r w:rsidR="005F3D1F">
        <w:rPr>
          <w:b/>
          <w:sz w:val="26"/>
          <w:szCs w:val="26"/>
          <w:lang w:val="en-US"/>
        </w:rPr>
        <w:t>T</w:t>
      </w:r>
      <w:r w:rsidR="00834EC4">
        <w:rPr>
          <w:b/>
          <w:sz w:val="26"/>
          <w:szCs w:val="26"/>
          <w:lang w:val="en-US"/>
        </w:rPr>
        <w:t>he</w:t>
      </w:r>
      <w:r w:rsidR="0098431E">
        <w:rPr>
          <w:b/>
          <w:sz w:val="26"/>
          <w:szCs w:val="26"/>
          <w:lang w:val="en-US"/>
        </w:rPr>
        <w:t>se</w:t>
      </w:r>
      <w:r w:rsidR="00834EC4">
        <w:rPr>
          <w:b/>
          <w:sz w:val="26"/>
          <w:szCs w:val="26"/>
          <w:lang w:val="en-US"/>
        </w:rPr>
        <w:t xml:space="preserve"> </w:t>
      </w:r>
      <w:r w:rsidR="00493D9B">
        <w:rPr>
          <w:b/>
          <w:sz w:val="26"/>
          <w:szCs w:val="26"/>
          <w:lang w:val="en-US"/>
        </w:rPr>
        <w:t xml:space="preserve">Regulations </w:t>
      </w:r>
    </w:p>
    <w:p w:rsidR="00D949C3" w:rsidRPr="00F77366" w:rsidRDefault="00F77366" w:rsidP="00482A6C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These Regulations </w:t>
      </w:r>
      <w:r w:rsidR="00C93948">
        <w:rPr>
          <w:color w:val="000000"/>
          <w:sz w:val="26"/>
          <w:szCs w:val="26"/>
          <w:lang w:val="en-US"/>
        </w:rPr>
        <w:t>are in compliance with the</w:t>
      </w:r>
      <w:r>
        <w:rPr>
          <w:color w:val="000000"/>
          <w:sz w:val="26"/>
          <w:szCs w:val="26"/>
          <w:lang w:val="en-US"/>
        </w:rPr>
        <w:t xml:space="preserve"> Civil Code of the Russian Federation. </w:t>
      </w:r>
    </w:p>
    <w:p w:rsidR="00D949C3" w:rsidRPr="00F77366" w:rsidRDefault="00F77366" w:rsidP="00B06AF5">
      <w:pPr>
        <w:pStyle w:val="a3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These Regulations define financial incentives </w:t>
      </w:r>
      <w:r w:rsidR="00C93948">
        <w:rPr>
          <w:color w:val="000000"/>
          <w:sz w:val="26"/>
          <w:szCs w:val="26"/>
          <w:lang w:val="en-US"/>
        </w:rPr>
        <w:t xml:space="preserve">with respect to the </w:t>
      </w:r>
      <w:r>
        <w:rPr>
          <w:color w:val="000000"/>
          <w:sz w:val="26"/>
          <w:szCs w:val="26"/>
          <w:lang w:val="en-US"/>
        </w:rPr>
        <w:t xml:space="preserve">development and </w:t>
      </w:r>
      <w:r w:rsidRPr="00F77366">
        <w:rPr>
          <w:color w:val="000000"/>
          <w:sz w:val="26"/>
          <w:szCs w:val="26"/>
          <w:lang w:val="en-US"/>
        </w:rPr>
        <w:t>commercialization</w:t>
      </w:r>
      <w:r w:rsidR="00D10B6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of </w:t>
      </w:r>
      <w:r w:rsidR="005605EA">
        <w:rPr>
          <w:color w:val="000000"/>
          <w:sz w:val="26"/>
          <w:szCs w:val="26"/>
          <w:lang w:val="en-US"/>
        </w:rPr>
        <w:t>intellectual property</w:t>
      </w:r>
      <w:r>
        <w:rPr>
          <w:color w:val="000000"/>
          <w:sz w:val="26"/>
          <w:szCs w:val="26"/>
          <w:lang w:val="en-US"/>
        </w:rPr>
        <w:t xml:space="preserve"> created </w:t>
      </w:r>
      <w:r w:rsidR="005F3D1F">
        <w:rPr>
          <w:color w:val="000000"/>
          <w:sz w:val="26"/>
          <w:szCs w:val="26"/>
          <w:lang w:val="en-US"/>
        </w:rPr>
        <w:t>at</w:t>
      </w:r>
      <w:r w:rsidR="005F3D1F">
        <w:rPr>
          <w:color w:val="000000"/>
          <w:sz w:val="26"/>
          <w:szCs w:val="26"/>
          <w:lang w:val="en-US"/>
        </w:rPr>
        <w:t xml:space="preserve"> </w:t>
      </w:r>
      <w:r w:rsidRPr="005C761C">
        <w:rPr>
          <w:color w:val="000000"/>
          <w:sz w:val="26"/>
          <w:szCs w:val="26"/>
          <w:lang w:val="en-US"/>
        </w:rPr>
        <w:t>National Research University Higher School of Economics</w:t>
      </w:r>
      <w:r w:rsidRPr="00F77366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(hereinafter</w:t>
      </w:r>
      <w:r w:rsidR="000C4A00">
        <w:rPr>
          <w:color w:val="000000"/>
          <w:sz w:val="26"/>
          <w:szCs w:val="26"/>
          <w:lang w:val="en-US"/>
        </w:rPr>
        <w:t xml:space="preserve">, </w:t>
      </w:r>
      <w:r w:rsidR="000C4A00" w:rsidRPr="005C761C">
        <w:rPr>
          <w:b/>
          <w:color w:val="000000"/>
          <w:sz w:val="26"/>
          <w:szCs w:val="26"/>
          <w:lang w:val="en-US"/>
        </w:rPr>
        <w:t>“HSE”</w:t>
      </w:r>
      <w:r w:rsidR="000C4A00">
        <w:rPr>
          <w:color w:val="000000"/>
          <w:sz w:val="26"/>
          <w:szCs w:val="26"/>
          <w:lang w:val="en-US"/>
        </w:rPr>
        <w:t xml:space="preserve">, or the </w:t>
      </w:r>
      <w:r w:rsidR="000C4A00" w:rsidRPr="005C761C">
        <w:rPr>
          <w:b/>
          <w:color w:val="000000"/>
          <w:sz w:val="26"/>
          <w:szCs w:val="26"/>
          <w:lang w:val="en-US"/>
        </w:rPr>
        <w:t>“</w:t>
      </w:r>
      <w:r w:rsidRPr="005C761C">
        <w:rPr>
          <w:b/>
          <w:color w:val="000000"/>
          <w:sz w:val="26"/>
          <w:szCs w:val="26"/>
          <w:lang w:val="en-US"/>
        </w:rPr>
        <w:t>University</w:t>
      </w:r>
      <w:r w:rsidR="000C4A00" w:rsidRPr="005C761C">
        <w:rPr>
          <w:b/>
          <w:color w:val="000000"/>
          <w:sz w:val="26"/>
          <w:szCs w:val="26"/>
          <w:lang w:val="en-US"/>
        </w:rPr>
        <w:t>”</w:t>
      </w:r>
      <w:r>
        <w:rPr>
          <w:color w:val="000000"/>
          <w:sz w:val="26"/>
          <w:szCs w:val="26"/>
          <w:lang w:val="en-US"/>
        </w:rPr>
        <w:t xml:space="preserve">), </w:t>
      </w:r>
      <w:r w:rsidR="00C93948">
        <w:rPr>
          <w:color w:val="000000"/>
          <w:sz w:val="26"/>
          <w:szCs w:val="26"/>
          <w:lang w:val="en-US"/>
        </w:rPr>
        <w:t xml:space="preserve">as well as the </w:t>
      </w:r>
      <w:r>
        <w:rPr>
          <w:color w:val="000000"/>
          <w:sz w:val="26"/>
          <w:szCs w:val="26"/>
          <w:lang w:val="en-US"/>
        </w:rPr>
        <w:t>basis</w:t>
      </w:r>
      <w:r w:rsidR="00C93948">
        <w:rPr>
          <w:color w:val="000000"/>
          <w:sz w:val="26"/>
          <w:szCs w:val="26"/>
          <w:lang w:val="en-US"/>
        </w:rPr>
        <w:t xml:space="preserve"> and</w:t>
      </w:r>
      <w:r>
        <w:rPr>
          <w:color w:val="000000"/>
          <w:sz w:val="26"/>
          <w:szCs w:val="26"/>
          <w:lang w:val="en-US"/>
        </w:rPr>
        <w:t xml:space="preserve"> procedure </w:t>
      </w:r>
      <w:r w:rsidR="00C93948">
        <w:rPr>
          <w:color w:val="000000"/>
          <w:sz w:val="26"/>
          <w:szCs w:val="26"/>
          <w:lang w:val="en-US"/>
        </w:rPr>
        <w:t xml:space="preserve">for </w:t>
      </w:r>
      <w:r w:rsidR="005F3D1F">
        <w:rPr>
          <w:color w:val="000000"/>
          <w:sz w:val="26"/>
          <w:szCs w:val="26"/>
          <w:lang w:val="en-US"/>
        </w:rPr>
        <w:t>its</w:t>
      </w:r>
      <w:r w:rsidR="00C93948">
        <w:rPr>
          <w:color w:val="000000"/>
          <w:sz w:val="26"/>
          <w:szCs w:val="26"/>
          <w:lang w:val="en-US"/>
        </w:rPr>
        <w:t xml:space="preserve"> respective application</w:t>
      </w:r>
      <w:r w:rsidR="002A75D2">
        <w:rPr>
          <w:color w:val="000000"/>
          <w:sz w:val="26"/>
          <w:szCs w:val="26"/>
          <w:lang w:val="en-US"/>
        </w:rPr>
        <w:t>.</w:t>
      </w:r>
    </w:p>
    <w:p w:rsidR="00D949C3" w:rsidRPr="00D10B64" w:rsidRDefault="00850606" w:rsidP="00B06AF5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The objectives </w:t>
      </w:r>
      <w:r w:rsidR="002A75D2">
        <w:rPr>
          <w:color w:val="000000"/>
          <w:sz w:val="26"/>
          <w:szCs w:val="26"/>
          <w:lang w:val="en-US"/>
        </w:rPr>
        <w:t>of these Regulations</w:t>
      </w:r>
      <w:r w:rsidR="00D10B6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include the</w:t>
      </w:r>
      <w:r w:rsidR="00D10B64">
        <w:rPr>
          <w:color w:val="000000"/>
          <w:sz w:val="26"/>
          <w:szCs w:val="26"/>
          <w:lang w:val="en-US"/>
        </w:rPr>
        <w:t xml:space="preserve"> following</w:t>
      </w:r>
      <w:r w:rsidR="00D949C3" w:rsidRPr="00D10B64">
        <w:rPr>
          <w:color w:val="000000"/>
          <w:sz w:val="26"/>
          <w:szCs w:val="26"/>
          <w:lang w:val="en-US"/>
        </w:rPr>
        <w:t>:</w:t>
      </w:r>
    </w:p>
    <w:p w:rsidR="00D949C3" w:rsidRPr="00D04FF9" w:rsidRDefault="00850606" w:rsidP="00B06AF5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boosting</w:t>
      </w:r>
      <w:r w:rsidR="00D04FF9">
        <w:rPr>
          <w:color w:val="000000"/>
          <w:sz w:val="26"/>
          <w:szCs w:val="26"/>
          <w:lang w:val="en-US"/>
        </w:rPr>
        <w:t xml:space="preserve"> creative process</w:t>
      </w:r>
      <w:r>
        <w:rPr>
          <w:color w:val="000000"/>
          <w:sz w:val="26"/>
          <w:szCs w:val="26"/>
          <w:lang w:val="en-US"/>
        </w:rPr>
        <w:t>es</w:t>
      </w:r>
      <w:r w:rsidR="00042136">
        <w:rPr>
          <w:color w:val="000000"/>
          <w:sz w:val="26"/>
          <w:szCs w:val="26"/>
          <w:lang w:val="en-US"/>
        </w:rPr>
        <w:t xml:space="preserve"> and efforts</w:t>
      </w:r>
      <w:r w:rsidR="00D04FF9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among the</w:t>
      </w:r>
      <w:r w:rsidR="00D04FF9">
        <w:rPr>
          <w:color w:val="000000"/>
          <w:sz w:val="26"/>
          <w:szCs w:val="26"/>
          <w:lang w:val="en-US"/>
        </w:rPr>
        <w:t xml:space="preserve"> University</w:t>
      </w:r>
      <w:r>
        <w:rPr>
          <w:color w:val="000000"/>
          <w:sz w:val="26"/>
          <w:szCs w:val="26"/>
          <w:lang w:val="en-US"/>
        </w:rPr>
        <w:t>’s</w:t>
      </w:r>
      <w:r w:rsidR="00D04FF9">
        <w:rPr>
          <w:color w:val="000000"/>
          <w:sz w:val="26"/>
          <w:szCs w:val="26"/>
          <w:lang w:val="en-US"/>
        </w:rPr>
        <w:t xml:space="preserve"> staff</w:t>
      </w:r>
      <w:r w:rsidR="00D949C3" w:rsidRPr="00D04FF9">
        <w:rPr>
          <w:color w:val="000000"/>
          <w:sz w:val="26"/>
          <w:szCs w:val="26"/>
          <w:lang w:val="en-US"/>
        </w:rPr>
        <w:t>;</w:t>
      </w:r>
    </w:p>
    <w:p w:rsidR="00D949C3" w:rsidRPr="00D04FF9" w:rsidRDefault="00850606" w:rsidP="00B06AF5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ensuring </w:t>
      </w:r>
      <w:r w:rsidR="00D04FF9" w:rsidRPr="00D04FF9">
        <w:rPr>
          <w:color w:val="000000"/>
          <w:sz w:val="26"/>
          <w:szCs w:val="26"/>
          <w:lang w:val="en-US"/>
        </w:rPr>
        <w:t>equitable distribution</w:t>
      </w:r>
      <w:r w:rsidR="00D04FF9">
        <w:rPr>
          <w:color w:val="000000"/>
          <w:sz w:val="26"/>
          <w:szCs w:val="26"/>
          <w:lang w:val="en-US"/>
        </w:rPr>
        <w:t xml:space="preserve"> of income generated by</w:t>
      </w:r>
      <w:r>
        <w:rPr>
          <w:color w:val="000000"/>
          <w:sz w:val="26"/>
          <w:szCs w:val="26"/>
          <w:lang w:val="en-US"/>
        </w:rPr>
        <w:t xml:space="preserve"> the</w:t>
      </w:r>
      <w:r w:rsidR="00D04FF9">
        <w:rPr>
          <w:color w:val="000000"/>
          <w:sz w:val="26"/>
          <w:szCs w:val="26"/>
          <w:lang w:val="en-US"/>
        </w:rPr>
        <w:t xml:space="preserve"> University as </w:t>
      </w:r>
      <w:r w:rsidR="00E73136">
        <w:rPr>
          <w:color w:val="000000"/>
          <w:sz w:val="26"/>
          <w:szCs w:val="26"/>
          <w:lang w:val="en-US"/>
        </w:rPr>
        <w:t xml:space="preserve">a </w:t>
      </w:r>
      <w:r w:rsidR="00D04FF9">
        <w:rPr>
          <w:color w:val="000000"/>
          <w:sz w:val="26"/>
          <w:szCs w:val="26"/>
          <w:lang w:val="en-US"/>
        </w:rPr>
        <w:t xml:space="preserve">result of </w:t>
      </w:r>
      <w:r w:rsidR="00F452CF">
        <w:rPr>
          <w:color w:val="000000"/>
          <w:sz w:val="26"/>
          <w:szCs w:val="26"/>
          <w:lang w:val="en-US"/>
        </w:rPr>
        <w:t>its</w:t>
      </w:r>
      <w:r>
        <w:rPr>
          <w:color w:val="000000"/>
          <w:sz w:val="26"/>
          <w:szCs w:val="26"/>
          <w:lang w:val="en-US"/>
        </w:rPr>
        <w:t xml:space="preserve"> use of</w:t>
      </w:r>
      <w:r w:rsidR="00E969FC">
        <w:rPr>
          <w:color w:val="000000"/>
          <w:sz w:val="26"/>
          <w:szCs w:val="26"/>
          <w:lang w:val="en-US"/>
        </w:rPr>
        <w:t xml:space="preserve"> </w:t>
      </w:r>
      <w:r w:rsidR="005F3D1F">
        <w:rPr>
          <w:color w:val="000000"/>
          <w:sz w:val="26"/>
          <w:szCs w:val="26"/>
          <w:lang w:val="en-US"/>
        </w:rPr>
        <w:t>intellectual property</w:t>
      </w:r>
      <w:r w:rsidR="005F3D1F">
        <w:rPr>
          <w:color w:val="000000"/>
          <w:sz w:val="26"/>
          <w:szCs w:val="26"/>
          <w:lang w:val="en-US"/>
        </w:rPr>
        <w:t xml:space="preserve"> </w:t>
      </w:r>
      <w:r w:rsidR="00E969FC">
        <w:rPr>
          <w:color w:val="000000"/>
          <w:sz w:val="26"/>
          <w:szCs w:val="26"/>
          <w:lang w:val="en-US"/>
        </w:rPr>
        <w:t>rights</w:t>
      </w:r>
      <w:r w:rsidR="00D04FF9">
        <w:rPr>
          <w:color w:val="000000"/>
          <w:sz w:val="26"/>
          <w:szCs w:val="26"/>
          <w:lang w:val="en-US"/>
        </w:rPr>
        <w:t>;</w:t>
      </w:r>
    </w:p>
    <w:p w:rsidR="00D949C3" w:rsidRPr="00E9421B" w:rsidRDefault="00850606" w:rsidP="00395C83">
      <w:pPr>
        <w:pStyle w:val="a3"/>
        <w:numPr>
          <w:ilvl w:val="2"/>
          <w:numId w:val="23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proofErr w:type="gramStart"/>
      <w:r>
        <w:rPr>
          <w:color w:val="000000"/>
          <w:sz w:val="26"/>
          <w:szCs w:val="26"/>
          <w:lang w:val="en-US"/>
        </w:rPr>
        <w:t>increasing</w:t>
      </w:r>
      <w:proofErr w:type="gramEnd"/>
      <w:r>
        <w:rPr>
          <w:color w:val="000000"/>
          <w:sz w:val="26"/>
          <w:szCs w:val="26"/>
          <w:lang w:val="en-US"/>
        </w:rPr>
        <w:t xml:space="preserve"> </w:t>
      </w:r>
      <w:r w:rsidR="005F3D1F">
        <w:rPr>
          <w:color w:val="000000"/>
          <w:sz w:val="26"/>
          <w:szCs w:val="26"/>
          <w:lang w:val="en-US"/>
        </w:rPr>
        <w:t>authors</w:t>
      </w:r>
      <w:r>
        <w:rPr>
          <w:color w:val="000000"/>
          <w:sz w:val="26"/>
          <w:szCs w:val="26"/>
          <w:lang w:val="en-US"/>
        </w:rPr>
        <w:t xml:space="preserve">’ respective </w:t>
      </w:r>
      <w:r w:rsidR="00E9421B">
        <w:rPr>
          <w:color w:val="000000"/>
          <w:sz w:val="26"/>
          <w:szCs w:val="26"/>
          <w:lang w:val="en-US"/>
        </w:rPr>
        <w:t xml:space="preserve">interest in </w:t>
      </w:r>
      <w:r>
        <w:rPr>
          <w:color w:val="000000"/>
          <w:sz w:val="26"/>
          <w:szCs w:val="26"/>
          <w:lang w:val="en-US"/>
        </w:rPr>
        <w:t xml:space="preserve">the </w:t>
      </w:r>
      <w:r w:rsidR="00E9421B">
        <w:rPr>
          <w:color w:val="000000"/>
          <w:sz w:val="26"/>
          <w:szCs w:val="26"/>
          <w:lang w:val="en-US"/>
        </w:rPr>
        <w:t xml:space="preserve">practical </w:t>
      </w:r>
      <w:r w:rsidR="00395C83" w:rsidRPr="00395C83">
        <w:rPr>
          <w:color w:val="000000"/>
          <w:sz w:val="26"/>
          <w:szCs w:val="26"/>
          <w:lang w:val="en-US"/>
        </w:rPr>
        <w:t>application</w:t>
      </w:r>
      <w:r w:rsidR="00E9421B">
        <w:rPr>
          <w:color w:val="000000"/>
          <w:sz w:val="26"/>
          <w:szCs w:val="26"/>
          <w:lang w:val="en-US"/>
        </w:rPr>
        <w:t xml:space="preserve"> (</w:t>
      </w:r>
      <w:r>
        <w:rPr>
          <w:color w:val="000000"/>
          <w:sz w:val="26"/>
          <w:szCs w:val="26"/>
          <w:lang w:val="en-US"/>
        </w:rPr>
        <w:t xml:space="preserve">i.e., </w:t>
      </w:r>
      <w:r w:rsidR="00E9421B">
        <w:rPr>
          <w:color w:val="000000"/>
          <w:sz w:val="26"/>
          <w:szCs w:val="26"/>
          <w:lang w:val="en-US"/>
        </w:rPr>
        <w:t xml:space="preserve">introduction and commercialization) of </w:t>
      </w:r>
      <w:r w:rsidR="005605EA">
        <w:rPr>
          <w:color w:val="000000"/>
          <w:sz w:val="26"/>
          <w:szCs w:val="26"/>
          <w:lang w:val="en-US"/>
        </w:rPr>
        <w:t>intellectual property</w:t>
      </w:r>
      <w:r>
        <w:rPr>
          <w:color w:val="000000"/>
          <w:sz w:val="26"/>
          <w:szCs w:val="26"/>
          <w:lang w:val="en-US"/>
        </w:rPr>
        <w:t xml:space="preserve"> that they have developed.</w:t>
      </w:r>
      <w:r w:rsidR="00E9421B">
        <w:rPr>
          <w:color w:val="000000"/>
          <w:sz w:val="26"/>
          <w:szCs w:val="26"/>
          <w:lang w:val="en-US"/>
        </w:rPr>
        <w:t xml:space="preserve"> </w:t>
      </w:r>
    </w:p>
    <w:p w:rsidR="00D949C3" w:rsidRPr="00740560" w:rsidRDefault="00740560" w:rsidP="00B06AF5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The aim of these Regulations is building efficient </w:t>
      </w:r>
      <w:r w:rsidRPr="00740560">
        <w:rPr>
          <w:color w:val="000000"/>
          <w:sz w:val="26"/>
          <w:szCs w:val="26"/>
          <w:lang w:val="en-US"/>
        </w:rPr>
        <w:t>incentive mechanism</w:t>
      </w:r>
      <w:r>
        <w:rPr>
          <w:color w:val="000000"/>
          <w:sz w:val="26"/>
          <w:szCs w:val="26"/>
          <w:lang w:val="en-US"/>
        </w:rPr>
        <w:t xml:space="preserve">s </w:t>
      </w:r>
      <w:r w:rsidR="00922651">
        <w:rPr>
          <w:color w:val="000000"/>
          <w:sz w:val="26"/>
          <w:szCs w:val="26"/>
          <w:lang w:val="en-US"/>
        </w:rPr>
        <w:t xml:space="preserve">that can encourage authors to </w:t>
      </w:r>
      <w:r w:rsidR="005605EA">
        <w:rPr>
          <w:color w:val="000000"/>
          <w:sz w:val="26"/>
          <w:szCs w:val="26"/>
          <w:lang w:val="en-US"/>
        </w:rPr>
        <w:t>create intellectual property</w:t>
      </w:r>
      <w:r w:rsidR="00922651">
        <w:rPr>
          <w:color w:val="000000"/>
          <w:sz w:val="26"/>
          <w:szCs w:val="26"/>
          <w:lang w:val="en-US"/>
        </w:rPr>
        <w:t>, as well as be</w:t>
      </w:r>
      <w:r>
        <w:rPr>
          <w:color w:val="000000"/>
          <w:sz w:val="26"/>
          <w:szCs w:val="26"/>
          <w:lang w:val="en-US"/>
        </w:rPr>
        <w:t xml:space="preserve"> involved in </w:t>
      </w:r>
      <w:r w:rsidR="00922651">
        <w:rPr>
          <w:color w:val="000000"/>
          <w:sz w:val="26"/>
          <w:szCs w:val="26"/>
          <w:lang w:val="en-US"/>
        </w:rPr>
        <w:t xml:space="preserve">the </w:t>
      </w:r>
      <w:r>
        <w:rPr>
          <w:color w:val="000000"/>
          <w:sz w:val="26"/>
          <w:szCs w:val="26"/>
          <w:lang w:val="en-US"/>
        </w:rPr>
        <w:t xml:space="preserve">practical use of </w:t>
      </w:r>
      <w:r w:rsidR="005605EA">
        <w:rPr>
          <w:color w:val="000000"/>
          <w:sz w:val="26"/>
          <w:szCs w:val="26"/>
          <w:lang w:val="en-US"/>
        </w:rPr>
        <w:t xml:space="preserve">such </w:t>
      </w:r>
      <w:r>
        <w:rPr>
          <w:color w:val="000000"/>
          <w:sz w:val="26"/>
          <w:szCs w:val="26"/>
          <w:lang w:val="en-US"/>
        </w:rPr>
        <w:t>propert</w:t>
      </w:r>
      <w:r w:rsidR="005605EA">
        <w:rPr>
          <w:color w:val="000000"/>
          <w:sz w:val="26"/>
          <w:szCs w:val="26"/>
          <w:lang w:val="en-US"/>
        </w:rPr>
        <w:t>y</w:t>
      </w:r>
      <w:r>
        <w:rPr>
          <w:color w:val="000000"/>
          <w:sz w:val="26"/>
          <w:szCs w:val="26"/>
          <w:lang w:val="en-US"/>
        </w:rPr>
        <w:t xml:space="preserve">. </w:t>
      </w:r>
    </w:p>
    <w:p w:rsidR="00D949C3" w:rsidRPr="00740560" w:rsidRDefault="00D949C3" w:rsidP="00B06AF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color w:val="000000"/>
          <w:sz w:val="26"/>
          <w:szCs w:val="26"/>
          <w:lang w:val="en-US"/>
        </w:rPr>
      </w:pPr>
    </w:p>
    <w:p w:rsidR="00D949C3" w:rsidRPr="00740560" w:rsidRDefault="00D949C3" w:rsidP="00B06AF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  <w:lang w:val="en-US"/>
        </w:rPr>
      </w:pPr>
      <w:r w:rsidRPr="00740560">
        <w:rPr>
          <w:b/>
          <w:color w:val="000000"/>
          <w:sz w:val="26"/>
          <w:szCs w:val="26"/>
          <w:lang w:val="en-US"/>
        </w:rPr>
        <w:t xml:space="preserve">2. </w:t>
      </w:r>
      <w:r w:rsidR="00740560">
        <w:rPr>
          <w:b/>
          <w:color w:val="000000"/>
          <w:sz w:val="26"/>
          <w:szCs w:val="26"/>
          <w:lang w:val="en-US"/>
        </w:rPr>
        <w:t xml:space="preserve">Types of Financial Incentives </w:t>
      </w:r>
      <w:r w:rsidR="004C60AA">
        <w:rPr>
          <w:b/>
          <w:color w:val="000000"/>
          <w:sz w:val="26"/>
          <w:szCs w:val="26"/>
          <w:lang w:val="en-US"/>
        </w:rPr>
        <w:t xml:space="preserve">for </w:t>
      </w:r>
      <w:r w:rsidR="005605EA">
        <w:rPr>
          <w:b/>
          <w:color w:val="000000"/>
          <w:sz w:val="26"/>
          <w:szCs w:val="26"/>
          <w:lang w:val="en-US"/>
        </w:rPr>
        <w:t>Intellectual Property</w:t>
      </w:r>
    </w:p>
    <w:p w:rsidR="00D949C3" w:rsidRPr="00740560" w:rsidRDefault="00740560" w:rsidP="00B06AF5">
      <w:pPr>
        <w:pStyle w:val="a3"/>
        <w:numPr>
          <w:ilvl w:val="1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These Regulations define two</w:t>
      </w:r>
      <w:r w:rsidR="00C83994">
        <w:rPr>
          <w:color w:val="000000"/>
          <w:sz w:val="26"/>
          <w:szCs w:val="26"/>
          <w:lang w:val="en-US"/>
        </w:rPr>
        <w:t xml:space="preserve"> (2)</w:t>
      </w:r>
      <w:r>
        <w:rPr>
          <w:color w:val="000000"/>
          <w:sz w:val="26"/>
          <w:szCs w:val="26"/>
          <w:lang w:val="en-US"/>
        </w:rPr>
        <w:t xml:space="preserve"> types of financial incentives within </w:t>
      </w:r>
      <w:r w:rsidR="005605EA">
        <w:rPr>
          <w:color w:val="000000"/>
          <w:sz w:val="26"/>
          <w:szCs w:val="26"/>
          <w:lang w:val="en-US"/>
        </w:rPr>
        <w:t xml:space="preserve">intellectual property </w:t>
      </w:r>
      <w:r w:rsidR="00E969FC">
        <w:rPr>
          <w:color w:val="000000"/>
          <w:sz w:val="26"/>
          <w:szCs w:val="26"/>
          <w:lang w:val="en-US"/>
        </w:rPr>
        <w:t>rights</w:t>
      </w:r>
      <w:r w:rsidR="00F0777A">
        <w:rPr>
          <w:color w:val="000000"/>
          <w:sz w:val="26"/>
          <w:szCs w:val="26"/>
          <w:lang w:val="en-US"/>
        </w:rPr>
        <w:t>:</w:t>
      </w:r>
      <w:r>
        <w:rPr>
          <w:color w:val="000000"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D949C3" w:rsidRPr="00F0777A" w:rsidRDefault="00F0777A" w:rsidP="00B06AF5">
      <w:pPr>
        <w:pStyle w:val="a3"/>
        <w:numPr>
          <w:ilvl w:val="2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 lump sum pay</w:t>
      </w:r>
      <w:r w:rsidR="0046136A">
        <w:rPr>
          <w:color w:val="000000"/>
          <w:sz w:val="26"/>
          <w:szCs w:val="26"/>
          <w:lang w:val="en-US"/>
        </w:rPr>
        <w:t>ment for research and technological</w:t>
      </w:r>
      <w:r>
        <w:rPr>
          <w:color w:val="000000"/>
          <w:sz w:val="26"/>
          <w:szCs w:val="26"/>
          <w:lang w:val="en-US"/>
        </w:rPr>
        <w:t xml:space="preserve"> </w:t>
      </w:r>
      <w:r w:rsidR="00F81CDD">
        <w:rPr>
          <w:color w:val="000000"/>
          <w:sz w:val="26"/>
          <w:szCs w:val="26"/>
          <w:lang w:val="en-US"/>
        </w:rPr>
        <w:t xml:space="preserve">results </w:t>
      </w:r>
      <w:r>
        <w:rPr>
          <w:color w:val="000000"/>
          <w:sz w:val="26"/>
          <w:szCs w:val="26"/>
          <w:lang w:val="en-US"/>
        </w:rPr>
        <w:t>(hereinafter</w:t>
      </w:r>
      <w:r w:rsidR="00C83994">
        <w:rPr>
          <w:color w:val="000000"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  <w:lang w:val="en-US"/>
        </w:rPr>
        <w:t xml:space="preserve"> </w:t>
      </w:r>
      <w:r w:rsidR="00C83994">
        <w:rPr>
          <w:color w:val="000000"/>
          <w:sz w:val="26"/>
          <w:szCs w:val="26"/>
          <w:lang w:val="en-US"/>
        </w:rPr>
        <w:t>a</w:t>
      </w:r>
      <w:r>
        <w:rPr>
          <w:color w:val="000000"/>
          <w:sz w:val="26"/>
          <w:szCs w:val="26"/>
          <w:lang w:val="en-US"/>
        </w:rPr>
        <w:t xml:space="preserve"> </w:t>
      </w:r>
      <w:r w:rsidR="00C83994">
        <w:rPr>
          <w:color w:val="000000"/>
          <w:sz w:val="26"/>
          <w:szCs w:val="26"/>
          <w:lang w:val="en-US"/>
        </w:rPr>
        <w:t>“</w:t>
      </w:r>
      <w:r w:rsidRPr="00F0777A">
        <w:rPr>
          <w:b/>
          <w:color w:val="000000"/>
          <w:sz w:val="26"/>
          <w:szCs w:val="26"/>
          <w:lang w:val="en-US"/>
        </w:rPr>
        <w:t>Lump Sum Incentive</w:t>
      </w:r>
      <w:r w:rsidR="00E44CF7">
        <w:rPr>
          <w:b/>
          <w:color w:val="000000"/>
          <w:sz w:val="26"/>
          <w:szCs w:val="26"/>
          <w:lang w:val="en-US"/>
        </w:rPr>
        <w:t>”</w:t>
      </w:r>
      <w:r w:rsidR="00E44CF7">
        <w:rPr>
          <w:color w:val="000000"/>
          <w:sz w:val="26"/>
          <w:szCs w:val="26"/>
          <w:lang w:val="en-US"/>
        </w:rPr>
        <w:t>) (</w:t>
      </w:r>
      <w:r>
        <w:rPr>
          <w:color w:val="000000"/>
          <w:sz w:val="26"/>
          <w:szCs w:val="26"/>
          <w:lang w:val="en-US"/>
        </w:rPr>
        <w:t xml:space="preserve">the basis and procedure </w:t>
      </w:r>
      <w:r w:rsidR="006D4E4A">
        <w:rPr>
          <w:color w:val="000000"/>
          <w:sz w:val="26"/>
          <w:szCs w:val="26"/>
          <w:lang w:val="en-US"/>
        </w:rPr>
        <w:t xml:space="preserve">for </w:t>
      </w:r>
      <w:r w:rsidR="00E44CF7">
        <w:rPr>
          <w:color w:val="000000"/>
          <w:sz w:val="26"/>
          <w:szCs w:val="26"/>
          <w:lang w:val="en-US"/>
        </w:rPr>
        <w:t>this</w:t>
      </w:r>
      <w:r>
        <w:rPr>
          <w:color w:val="000000"/>
          <w:sz w:val="26"/>
          <w:szCs w:val="26"/>
          <w:lang w:val="en-US"/>
        </w:rPr>
        <w:t xml:space="preserve"> incentive </w:t>
      </w:r>
      <w:r w:rsidR="00E44CF7">
        <w:rPr>
          <w:color w:val="000000"/>
          <w:sz w:val="26"/>
          <w:szCs w:val="26"/>
          <w:lang w:val="en-US"/>
        </w:rPr>
        <w:t>is established by</w:t>
      </w:r>
      <w:r>
        <w:rPr>
          <w:color w:val="000000"/>
          <w:sz w:val="26"/>
          <w:szCs w:val="26"/>
          <w:lang w:val="en-US"/>
        </w:rPr>
        <w:t xml:space="preserve"> Part 2 of these Regulations</w:t>
      </w:r>
      <w:r w:rsidR="00EC722F">
        <w:rPr>
          <w:color w:val="000000"/>
          <w:sz w:val="26"/>
          <w:szCs w:val="26"/>
          <w:lang w:val="en-US"/>
        </w:rPr>
        <w:t>)</w:t>
      </w:r>
      <w:r>
        <w:rPr>
          <w:color w:val="000000"/>
          <w:sz w:val="26"/>
          <w:szCs w:val="26"/>
          <w:lang w:val="en-US"/>
        </w:rPr>
        <w:t>;</w:t>
      </w:r>
    </w:p>
    <w:p w:rsidR="00920A67" w:rsidRPr="00F0777A" w:rsidRDefault="00920A67" w:rsidP="00920A67">
      <w:pPr>
        <w:pStyle w:val="a3"/>
        <w:numPr>
          <w:ilvl w:val="2"/>
          <w:numId w:val="2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payment of </w:t>
      </w:r>
      <w:r w:rsidR="0046136A">
        <w:rPr>
          <w:color w:val="000000"/>
          <w:sz w:val="26"/>
          <w:szCs w:val="26"/>
          <w:lang w:val="en-US"/>
        </w:rPr>
        <w:t>a share</w:t>
      </w:r>
      <w:r>
        <w:rPr>
          <w:color w:val="000000"/>
          <w:sz w:val="26"/>
          <w:szCs w:val="26"/>
          <w:lang w:val="en-US"/>
        </w:rPr>
        <w:t xml:space="preserve"> </w:t>
      </w:r>
      <w:r w:rsidRPr="005C761C">
        <w:rPr>
          <w:noProof/>
          <w:color w:val="000000"/>
          <w:sz w:val="26"/>
          <w:szCs w:val="26"/>
          <w:lang w:val="en-US"/>
        </w:rPr>
        <w:t>in</w:t>
      </w:r>
      <w:r>
        <w:rPr>
          <w:color w:val="000000"/>
          <w:sz w:val="26"/>
          <w:szCs w:val="26"/>
          <w:lang w:val="en-US"/>
        </w:rPr>
        <w:t xml:space="preserve"> the University</w:t>
      </w:r>
      <w:r w:rsidR="00F85D12">
        <w:rPr>
          <w:color w:val="000000"/>
          <w:sz w:val="26"/>
          <w:szCs w:val="26"/>
          <w:lang w:val="en-US"/>
        </w:rPr>
        <w:t>’s</w:t>
      </w:r>
      <w:r>
        <w:rPr>
          <w:color w:val="000000"/>
          <w:sz w:val="26"/>
          <w:szCs w:val="26"/>
          <w:lang w:val="en-US"/>
        </w:rPr>
        <w:t xml:space="preserve"> income from</w:t>
      </w:r>
      <w:r w:rsidR="00855204">
        <w:rPr>
          <w:color w:val="000000"/>
          <w:sz w:val="26"/>
          <w:szCs w:val="26"/>
          <w:lang w:val="en-US"/>
        </w:rPr>
        <w:t xml:space="preserve"> exercising an exclusive right to </w:t>
      </w:r>
      <w:r w:rsidR="00B86362">
        <w:rPr>
          <w:color w:val="000000"/>
          <w:sz w:val="26"/>
          <w:szCs w:val="26"/>
          <w:lang w:val="en-US"/>
        </w:rPr>
        <w:t>intellectual property</w:t>
      </w:r>
      <w:r w:rsidR="00855204">
        <w:rPr>
          <w:color w:val="000000"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  <w:lang w:val="en-US"/>
        </w:rPr>
        <w:t xml:space="preserve"> or a right to obtain a patent (hereinafter</w:t>
      </w:r>
      <w:r w:rsidR="00855204">
        <w:rPr>
          <w:color w:val="000000"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  <w:lang w:val="en-US"/>
        </w:rPr>
        <w:t xml:space="preserve"> </w:t>
      </w:r>
      <w:r w:rsidR="00855204">
        <w:rPr>
          <w:color w:val="000000"/>
          <w:sz w:val="26"/>
          <w:szCs w:val="26"/>
          <w:lang w:val="en-US"/>
        </w:rPr>
        <w:t>a</w:t>
      </w:r>
      <w:r>
        <w:rPr>
          <w:color w:val="000000"/>
          <w:sz w:val="26"/>
          <w:szCs w:val="26"/>
          <w:lang w:val="en-US"/>
        </w:rPr>
        <w:t xml:space="preserve"> </w:t>
      </w:r>
      <w:r w:rsidR="00855204">
        <w:rPr>
          <w:color w:val="000000"/>
          <w:sz w:val="26"/>
          <w:szCs w:val="26"/>
          <w:lang w:val="en-US"/>
        </w:rPr>
        <w:t>“</w:t>
      </w:r>
      <w:r w:rsidR="007E7059">
        <w:rPr>
          <w:b/>
          <w:color w:val="000000"/>
          <w:sz w:val="26"/>
          <w:szCs w:val="26"/>
          <w:lang w:val="en-US"/>
        </w:rPr>
        <w:t>Share</w:t>
      </w:r>
      <w:r w:rsidRPr="00920A67">
        <w:rPr>
          <w:b/>
          <w:color w:val="000000"/>
          <w:sz w:val="26"/>
          <w:szCs w:val="26"/>
          <w:lang w:val="en-US"/>
        </w:rPr>
        <w:t xml:space="preserve"> in Income</w:t>
      </w:r>
      <w:r w:rsidR="00855204">
        <w:rPr>
          <w:b/>
          <w:color w:val="000000"/>
          <w:sz w:val="26"/>
          <w:szCs w:val="26"/>
          <w:lang w:val="en-US"/>
        </w:rPr>
        <w:t>”</w:t>
      </w:r>
      <w:r w:rsidR="00855204">
        <w:rPr>
          <w:color w:val="000000"/>
          <w:sz w:val="26"/>
          <w:szCs w:val="26"/>
          <w:lang w:val="en-US"/>
        </w:rPr>
        <w:t>) (</w:t>
      </w:r>
      <w:r>
        <w:rPr>
          <w:color w:val="000000"/>
          <w:sz w:val="26"/>
          <w:szCs w:val="26"/>
          <w:lang w:val="en-US"/>
        </w:rPr>
        <w:t xml:space="preserve">the basis and procedure </w:t>
      </w:r>
      <w:r w:rsidR="005F3D1F">
        <w:rPr>
          <w:color w:val="000000"/>
          <w:sz w:val="26"/>
          <w:szCs w:val="26"/>
          <w:lang w:val="en-US"/>
        </w:rPr>
        <w:t>for</w:t>
      </w:r>
      <w:r w:rsidR="005F3D1F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this incentive is set </w:t>
      </w:r>
      <w:r w:rsidRPr="005C761C">
        <w:rPr>
          <w:noProof/>
          <w:color w:val="000000"/>
          <w:sz w:val="26"/>
          <w:szCs w:val="26"/>
          <w:lang w:val="en-US"/>
        </w:rPr>
        <w:t>by</w:t>
      </w:r>
      <w:r>
        <w:rPr>
          <w:color w:val="000000"/>
          <w:sz w:val="26"/>
          <w:szCs w:val="26"/>
          <w:lang w:val="en-US"/>
        </w:rPr>
        <w:t xml:space="preserve"> Part 3 of these Regulations</w:t>
      </w:r>
      <w:r w:rsidR="00855204">
        <w:rPr>
          <w:color w:val="000000"/>
          <w:sz w:val="26"/>
          <w:szCs w:val="26"/>
          <w:lang w:val="en-US"/>
        </w:rPr>
        <w:t>)</w:t>
      </w:r>
      <w:r>
        <w:rPr>
          <w:color w:val="000000"/>
          <w:sz w:val="26"/>
          <w:szCs w:val="26"/>
          <w:lang w:val="en-US"/>
        </w:rPr>
        <w:t>;</w:t>
      </w:r>
    </w:p>
    <w:p w:rsidR="00D949C3" w:rsidRDefault="000B325D" w:rsidP="00B151A8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Other types of payment connected to </w:t>
      </w:r>
      <w:r w:rsidR="00B86362">
        <w:rPr>
          <w:color w:val="000000"/>
          <w:sz w:val="26"/>
          <w:szCs w:val="26"/>
          <w:lang w:val="en-US"/>
        </w:rPr>
        <w:t xml:space="preserve">intellectual property </w:t>
      </w:r>
      <w:r w:rsidR="00E969FC">
        <w:rPr>
          <w:color w:val="000000"/>
          <w:sz w:val="26"/>
          <w:szCs w:val="26"/>
          <w:lang w:val="en-US"/>
        </w:rPr>
        <w:t xml:space="preserve">rights </w:t>
      </w:r>
      <w:r>
        <w:rPr>
          <w:color w:val="000000"/>
          <w:sz w:val="26"/>
          <w:szCs w:val="26"/>
          <w:lang w:val="en-US"/>
        </w:rPr>
        <w:t>and not stipulated in</w:t>
      </w:r>
      <w:r w:rsidR="0059635A">
        <w:rPr>
          <w:color w:val="000000"/>
          <w:sz w:val="26"/>
          <w:szCs w:val="26"/>
          <w:lang w:val="en-US"/>
        </w:rPr>
        <w:t xml:space="preserve"> these Regulations may be defined by </w:t>
      </w:r>
      <w:r w:rsidR="00F85D12">
        <w:rPr>
          <w:color w:val="000000"/>
          <w:sz w:val="26"/>
          <w:szCs w:val="26"/>
          <w:lang w:val="en-US"/>
        </w:rPr>
        <w:t xml:space="preserve">the </w:t>
      </w:r>
      <w:r w:rsidR="0059635A">
        <w:rPr>
          <w:color w:val="000000"/>
          <w:sz w:val="26"/>
          <w:szCs w:val="26"/>
          <w:lang w:val="en-US"/>
        </w:rPr>
        <w:t>University</w:t>
      </w:r>
      <w:r w:rsidR="00F85D12">
        <w:rPr>
          <w:color w:val="000000"/>
          <w:sz w:val="26"/>
          <w:szCs w:val="26"/>
          <w:lang w:val="en-US"/>
        </w:rPr>
        <w:t>’s</w:t>
      </w:r>
      <w:r w:rsidR="0059635A">
        <w:rPr>
          <w:color w:val="000000"/>
          <w:sz w:val="26"/>
          <w:szCs w:val="26"/>
          <w:lang w:val="en-US"/>
        </w:rPr>
        <w:t xml:space="preserve"> </w:t>
      </w:r>
      <w:r w:rsidR="00F85D12">
        <w:rPr>
          <w:color w:val="000000"/>
          <w:sz w:val="26"/>
          <w:szCs w:val="26"/>
          <w:lang w:val="en-US"/>
        </w:rPr>
        <w:t>internal bylaws</w:t>
      </w:r>
      <w:r w:rsidR="0059635A">
        <w:rPr>
          <w:color w:val="000000"/>
          <w:sz w:val="26"/>
          <w:szCs w:val="26"/>
          <w:lang w:val="en-US"/>
        </w:rPr>
        <w:t xml:space="preserve"> and </w:t>
      </w:r>
      <w:r w:rsidR="00B86362">
        <w:rPr>
          <w:color w:val="000000"/>
          <w:sz w:val="26"/>
          <w:szCs w:val="26"/>
          <w:lang w:val="en-US"/>
        </w:rPr>
        <w:t>independent contractor agreements</w:t>
      </w:r>
      <w:r w:rsidR="0059635A">
        <w:rPr>
          <w:color w:val="000000"/>
          <w:sz w:val="26"/>
          <w:szCs w:val="26"/>
          <w:lang w:val="en-US"/>
        </w:rPr>
        <w:t xml:space="preserve"> between </w:t>
      </w:r>
      <w:r w:rsidR="00F85D12">
        <w:rPr>
          <w:color w:val="000000"/>
          <w:sz w:val="26"/>
          <w:szCs w:val="26"/>
          <w:lang w:val="en-US"/>
        </w:rPr>
        <w:t xml:space="preserve">HSE </w:t>
      </w:r>
      <w:r w:rsidR="0059635A">
        <w:rPr>
          <w:color w:val="000000"/>
          <w:sz w:val="26"/>
          <w:szCs w:val="26"/>
          <w:lang w:val="en-US"/>
        </w:rPr>
        <w:t>and its employees.</w:t>
      </w:r>
      <w:r>
        <w:rPr>
          <w:color w:val="000000"/>
          <w:sz w:val="26"/>
          <w:szCs w:val="26"/>
          <w:lang w:val="en-US"/>
        </w:rPr>
        <w:t xml:space="preserve"> </w:t>
      </w:r>
      <w:r w:rsidR="005E0354">
        <w:rPr>
          <w:color w:val="000000"/>
          <w:sz w:val="26"/>
          <w:szCs w:val="26"/>
          <w:lang w:val="en-US"/>
        </w:rPr>
        <w:t xml:space="preserve">Such bylaws and independent contractor agreements shall take precedence over financial incentives stipulated by these </w:t>
      </w:r>
      <w:r w:rsidR="005E0354" w:rsidRPr="005C761C">
        <w:rPr>
          <w:noProof/>
          <w:color w:val="000000"/>
          <w:sz w:val="26"/>
          <w:szCs w:val="26"/>
          <w:lang w:val="en-US"/>
        </w:rPr>
        <w:t>Regulations</w:t>
      </w:r>
      <w:r w:rsidR="005E0354">
        <w:rPr>
          <w:color w:val="000000"/>
          <w:sz w:val="26"/>
          <w:szCs w:val="26"/>
          <w:lang w:val="en-US"/>
        </w:rPr>
        <w:t xml:space="preserve"> </w:t>
      </w:r>
      <w:r w:rsidR="00AB06B2">
        <w:rPr>
          <w:color w:val="000000"/>
          <w:sz w:val="26"/>
          <w:szCs w:val="26"/>
          <w:lang w:val="en-US"/>
        </w:rPr>
        <w:t>unless</w:t>
      </w:r>
      <w:r w:rsidR="005E0354">
        <w:rPr>
          <w:color w:val="000000"/>
          <w:sz w:val="26"/>
          <w:szCs w:val="26"/>
          <w:lang w:val="en-US"/>
        </w:rPr>
        <w:t xml:space="preserve"> otherwise </w:t>
      </w:r>
      <w:r w:rsidR="00AB06B2">
        <w:rPr>
          <w:color w:val="000000"/>
          <w:sz w:val="26"/>
          <w:szCs w:val="26"/>
          <w:lang w:val="en-US"/>
        </w:rPr>
        <w:t>specified therein.</w:t>
      </w:r>
    </w:p>
    <w:p w:rsidR="00AB06B2" w:rsidRPr="000B325D" w:rsidRDefault="00AB06B2" w:rsidP="00B151A8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Pursuant to Paragraph 2 Section 1 of </w:t>
      </w:r>
      <w:r w:rsidR="00D4202D">
        <w:rPr>
          <w:color w:val="000000"/>
          <w:sz w:val="26"/>
          <w:szCs w:val="26"/>
          <w:lang w:val="en-US"/>
        </w:rPr>
        <w:t xml:space="preserve">Guidelines for </w:t>
      </w:r>
      <w:r w:rsidR="00974D8F">
        <w:rPr>
          <w:color w:val="000000"/>
          <w:sz w:val="26"/>
          <w:szCs w:val="26"/>
          <w:lang w:val="en-US"/>
        </w:rPr>
        <w:t>the Payment of</w:t>
      </w:r>
      <w:r w:rsidR="00D4202D">
        <w:rPr>
          <w:color w:val="000000"/>
          <w:sz w:val="26"/>
          <w:szCs w:val="26"/>
          <w:lang w:val="en-US"/>
        </w:rPr>
        <w:t xml:space="preserve"> Remuneration for </w:t>
      </w:r>
      <w:r w:rsidR="00776F25">
        <w:rPr>
          <w:color w:val="000000"/>
          <w:sz w:val="26"/>
          <w:szCs w:val="26"/>
          <w:lang w:val="en-US"/>
        </w:rPr>
        <w:t xml:space="preserve">Service Inventions, </w:t>
      </w:r>
      <w:r w:rsidR="00974D8F">
        <w:rPr>
          <w:color w:val="000000"/>
          <w:sz w:val="26"/>
          <w:szCs w:val="26"/>
          <w:lang w:val="en-US"/>
        </w:rPr>
        <w:t>Service Utility Models and</w:t>
      </w:r>
      <w:r w:rsidR="00776F25">
        <w:rPr>
          <w:color w:val="000000"/>
          <w:sz w:val="26"/>
          <w:szCs w:val="26"/>
          <w:lang w:val="en-US"/>
        </w:rPr>
        <w:t xml:space="preserve"> Industrial Prototypes </w:t>
      </w:r>
      <w:r w:rsidR="00236F45">
        <w:rPr>
          <w:color w:val="000000"/>
          <w:sz w:val="26"/>
          <w:szCs w:val="26"/>
          <w:lang w:val="en-US"/>
        </w:rPr>
        <w:t>enacted</w:t>
      </w:r>
      <w:r w:rsidR="00776F25">
        <w:rPr>
          <w:color w:val="000000"/>
          <w:sz w:val="26"/>
          <w:szCs w:val="26"/>
          <w:lang w:val="en-US"/>
        </w:rPr>
        <w:t xml:space="preserve"> by </w:t>
      </w:r>
      <w:r w:rsidR="00236F45">
        <w:rPr>
          <w:color w:val="000000"/>
          <w:sz w:val="26"/>
          <w:szCs w:val="26"/>
          <w:lang w:val="en-US"/>
        </w:rPr>
        <w:t>a</w:t>
      </w:r>
      <w:r w:rsidR="00776F25">
        <w:rPr>
          <w:color w:val="000000"/>
          <w:sz w:val="26"/>
          <w:szCs w:val="26"/>
          <w:lang w:val="en-US"/>
        </w:rPr>
        <w:t xml:space="preserve"> Decree of the Government of the Russian Federation No. 512 dated June 6, 2014, </w:t>
      </w:r>
      <w:r w:rsidR="0064500E">
        <w:rPr>
          <w:color w:val="000000"/>
          <w:sz w:val="26"/>
          <w:szCs w:val="26"/>
          <w:lang w:val="en-US"/>
        </w:rPr>
        <w:t xml:space="preserve">these Guidelines shall not </w:t>
      </w:r>
      <w:r w:rsidR="00974D8F">
        <w:rPr>
          <w:color w:val="000000"/>
          <w:sz w:val="26"/>
          <w:szCs w:val="26"/>
          <w:lang w:val="en-US"/>
        </w:rPr>
        <w:t>cover any</w:t>
      </w:r>
      <w:r w:rsidR="0064500E">
        <w:rPr>
          <w:color w:val="000000"/>
          <w:sz w:val="26"/>
          <w:szCs w:val="26"/>
          <w:lang w:val="en-US"/>
        </w:rPr>
        <w:t xml:space="preserve"> relations between the University and its employees arising hereof, and therefore </w:t>
      </w:r>
      <w:r w:rsidR="00974D8F">
        <w:rPr>
          <w:color w:val="000000"/>
          <w:sz w:val="26"/>
          <w:szCs w:val="26"/>
          <w:lang w:val="en-US"/>
        </w:rPr>
        <w:t>respective</w:t>
      </w:r>
      <w:r w:rsidR="0064500E">
        <w:rPr>
          <w:color w:val="000000"/>
          <w:sz w:val="26"/>
          <w:szCs w:val="26"/>
          <w:lang w:val="en-US"/>
        </w:rPr>
        <w:t xml:space="preserve"> conditions for payment of remuneration, including the amount of remuneration</w:t>
      </w:r>
      <w:r w:rsidR="00974D8F">
        <w:rPr>
          <w:color w:val="000000"/>
          <w:sz w:val="26"/>
          <w:szCs w:val="26"/>
          <w:lang w:val="en-US"/>
        </w:rPr>
        <w:t xml:space="preserve"> and the procedures for its assignment and payment shall not apply.</w:t>
      </w:r>
    </w:p>
    <w:p w:rsidR="00D949C3" w:rsidRPr="000B325D" w:rsidRDefault="00D949C3" w:rsidP="00B151A8">
      <w:pPr>
        <w:pStyle w:val="a3"/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</w:p>
    <w:p w:rsidR="00D949C3" w:rsidRPr="001060EC" w:rsidRDefault="00BC7EA8" w:rsidP="00F1362B">
      <w:pPr>
        <w:pStyle w:val="a3"/>
        <w:numPr>
          <w:ilvl w:val="0"/>
          <w:numId w:val="24"/>
        </w:numPr>
        <w:tabs>
          <w:tab w:val="left" w:pos="993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Persons E</w:t>
      </w:r>
      <w:r w:rsidR="009E20A5">
        <w:rPr>
          <w:b/>
          <w:color w:val="000000"/>
          <w:sz w:val="26"/>
          <w:szCs w:val="26"/>
          <w:lang w:val="en-US"/>
        </w:rPr>
        <w:t xml:space="preserve">ntitled to Financial Incentives </w:t>
      </w:r>
    </w:p>
    <w:p w:rsidR="00D949C3" w:rsidRPr="00E914BF" w:rsidRDefault="00E914BF" w:rsidP="00076C83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Subject to the </w:t>
      </w:r>
      <w:r w:rsidR="00175E9B">
        <w:rPr>
          <w:color w:val="000000"/>
          <w:sz w:val="26"/>
          <w:szCs w:val="26"/>
          <w:lang w:val="en-US"/>
        </w:rPr>
        <w:t>terms</w:t>
      </w:r>
      <w:r>
        <w:rPr>
          <w:color w:val="000000"/>
          <w:sz w:val="26"/>
          <w:szCs w:val="26"/>
          <w:lang w:val="en-US"/>
        </w:rPr>
        <w:t xml:space="preserve"> </w:t>
      </w:r>
      <w:r w:rsidR="002C4DFE">
        <w:rPr>
          <w:color w:val="000000"/>
          <w:sz w:val="26"/>
          <w:szCs w:val="26"/>
          <w:lang w:val="en-US"/>
        </w:rPr>
        <w:t>stipulated by</w:t>
      </w:r>
      <w:r w:rsidR="001D4986">
        <w:rPr>
          <w:color w:val="000000"/>
          <w:sz w:val="26"/>
          <w:szCs w:val="26"/>
          <w:lang w:val="en-US"/>
        </w:rPr>
        <w:t xml:space="preserve"> Part 2 of these Regulations</w:t>
      </w:r>
      <w:r w:rsidR="002C4DFE">
        <w:rPr>
          <w:color w:val="000000"/>
          <w:sz w:val="26"/>
          <w:szCs w:val="26"/>
          <w:lang w:val="en-US"/>
        </w:rPr>
        <w:t>,</w:t>
      </w:r>
      <w:r w:rsidR="001D4986">
        <w:rPr>
          <w:color w:val="000000"/>
          <w:sz w:val="26"/>
          <w:szCs w:val="26"/>
          <w:lang w:val="en-US"/>
        </w:rPr>
        <w:t xml:space="preserve"> the right to receive</w:t>
      </w:r>
      <w:r w:rsidR="00C60DAF">
        <w:rPr>
          <w:color w:val="000000"/>
          <w:sz w:val="26"/>
          <w:szCs w:val="26"/>
          <w:lang w:val="en-US"/>
        </w:rPr>
        <w:t xml:space="preserve"> a</w:t>
      </w:r>
      <w:r w:rsidR="001D4986">
        <w:rPr>
          <w:color w:val="000000"/>
          <w:sz w:val="26"/>
          <w:szCs w:val="26"/>
          <w:lang w:val="en-US"/>
        </w:rPr>
        <w:t xml:space="preserve"> Lump Sum Incentive is granted to those authors of </w:t>
      </w:r>
      <w:r w:rsidR="00CF44E6">
        <w:rPr>
          <w:color w:val="000000"/>
          <w:sz w:val="26"/>
          <w:szCs w:val="26"/>
          <w:lang w:val="en-US"/>
        </w:rPr>
        <w:t>intellectual property</w:t>
      </w:r>
      <w:r w:rsidR="002C4DFE">
        <w:rPr>
          <w:color w:val="000000"/>
          <w:sz w:val="26"/>
          <w:szCs w:val="26"/>
          <w:lang w:val="en-US"/>
        </w:rPr>
        <w:t xml:space="preserve"> </w:t>
      </w:r>
      <w:r w:rsidR="001D4986">
        <w:rPr>
          <w:color w:val="000000"/>
          <w:sz w:val="26"/>
          <w:szCs w:val="26"/>
          <w:lang w:val="en-US"/>
        </w:rPr>
        <w:t>who</w:t>
      </w:r>
      <w:r w:rsidR="00AC56A3">
        <w:rPr>
          <w:color w:val="000000"/>
          <w:sz w:val="26"/>
          <w:szCs w:val="26"/>
          <w:lang w:val="en-US"/>
        </w:rPr>
        <w:t xml:space="preserve"> are</w:t>
      </w:r>
      <w:r w:rsidR="002C4DFE">
        <w:rPr>
          <w:color w:val="000000"/>
          <w:sz w:val="26"/>
          <w:szCs w:val="26"/>
          <w:lang w:val="en-US"/>
        </w:rPr>
        <w:t>,</w:t>
      </w:r>
      <w:r w:rsidR="001D4986">
        <w:rPr>
          <w:color w:val="000000"/>
          <w:sz w:val="26"/>
          <w:szCs w:val="26"/>
          <w:lang w:val="en-US"/>
        </w:rPr>
        <w:t xml:space="preserve"> at the moment </w:t>
      </w:r>
      <w:r w:rsidR="00AC56A3">
        <w:rPr>
          <w:color w:val="000000"/>
          <w:sz w:val="26"/>
          <w:szCs w:val="26"/>
          <w:lang w:val="en-US"/>
        </w:rPr>
        <w:t>of oc</w:t>
      </w:r>
      <w:r w:rsidR="001873EA">
        <w:rPr>
          <w:color w:val="000000"/>
          <w:sz w:val="26"/>
          <w:szCs w:val="26"/>
          <w:lang w:val="en-US"/>
        </w:rPr>
        <w:t>c</w:t>
      </w:r>
      <w:r w:rsidR="00AC56A3">
        <w:rPr>
          <w:color w:val="000000"/>
          <w:sz w:val="26"/>
          <w:szCs w:val="26"/>
          <w:lang w:val="en-US"/>
        </w:rPr>
        <w:t>urrence of</w:t>
      </w:r>
      <w:r w:rsidR="001D4986">
        <w:rPr>
          <w:color w:val="000000"/>
          <w:sz w:val="26"/>
          <w:szCs w:val="26"/>
          <w:lang w:val="en-US"/>
        </w:rPr>
        <w:t xml:space="preserve"> said grounds</w:t>
      </w:r>
      <w:r w:rsidR="002C4DFE">
        <w:rPr>
          <w:color w:val="000000"/>
          <w:sz w:val="26"/>
          <w:szCs w:val="26"/>
          <w:lang w:val="en-US"/>
        </w:rPr>
        <w:t>,</w:t>
      </w:r>
      <w:r w:rsidR="001D4986">
        <w:rPr>
          <w:color w:val="000000"/>
          <w:sz w:val="26"/>
          <w:szCs w:val="26"/>
          <w:lang w:val="en-US"/>
        </w:rPr>
        <w:t xml:space="preserve"> acting as</w:t>
      </w:r>
      <w:r w:rsidR="00C766C1">
        <w:rPr>
          <w:color w:val="000000"/>
          <w:sz w:val="26"/>
          <w:szCs w:val="26"/>
          <w:lang w:val="en-US"/>
        </w:rPr>
        <w:t>:</w:t>
      </w:r>
      <w:r w:rsidR="001D4986">
        <w:rPr>
          <w:color w:val="000000"/>
          <w:sz w:val="26"/>
          <w:szCs w:val="26"/>
          <w:lang w:val="en-US"/>
        </w:rPr>
        <w:t xml:space="preserve"> </w:t>
      </w:r>
    </w:p>
    <w:p w:rsidR="00D949C3" w:rsidRPr="00D74700" w:rsidRDefault="00D74700" w:rsidP="00076C83">
      <w:pPr>
        <w:pStyle w:val="a3"/>
        <w:numPr>
          <w:ilvl w:val="0"/>
          <w:numId w:val="25"/>
        </w:numPr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full-time </w:t>
      </w:r>
      <w:r w:rsidR="00CF44E6">
        <w:rPr>
          <w:color w:val="000000"/>
          <w:sz w:val="26"/>
          <w:szCs w:val="26"/>
          <w:lang w:val="en-US"/>
        </w:rPr>
        <w:t>faculty members</w:t>
      </w:r>
      <w:r w:rsidR="002C4DFE">
        <w:rPr>
          <w:color w:val="000000"/>
          <w:sz w:val="26"/>
          <w:szCs w:val="26"/>
          <w:lang w:val="en-US"/>
        </w:rPr>
        <w:t xml:space="preserve"> at HSE</w:t>
      </w:r>
      <w:r>
        <w:rPr>
          <w:color w:val="000000"/>
          <w:sz w:val="26"/>
          <w:szCs w:val="26"/>
          <w:lang w:val="en-US"/>
        </w:rPr>
        <w:t xml:space="preserve">; </w:t>
      </w:r>
    </w:p>
    <w:p w:rsidR="00D949C3" w:rsidRPr="00D74700" w:rsidRDefault="00D74700" w:rsidP="00076C83">
      <w:pPr>
        <w:pStyle w:val="a3"/>
        <w:numPr>
          <w:ilvl w:val="0"/>
          <w:numId w:val="25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full-time research fellows </w:t>
      </w:r>
      <w:r w:rsidR="009D4D0F">
        <w:rPr>
          <w:color w:val="000000"/>
          <w:sz w:val="26"/>
          <w:szCs w:val="26"/>
          <w:lang w:val="en-US"/>
        </w:rPr>
        <w:t xml:space="preserve">at </w:t>
      </w:r>
      <w:r w:rsidR="00236F45">
        <w:rPr>
          <w:color w:val="000000"/>
          <w:sz w:val="26"/>
          <w:szCs w:val="26"/>
          <w:lang w:val="en-US"/>
        </w:rPr>
        <w:t>HSE</w:t>
      </w:r>
      <w:r w:rsidR="00D949C3" w:rsidRPr="00D74700">
        <w:rPr>
          <w:color w:val="000000"/>
          <w:sz w:val="26"/>
          <w:szCs w:val="26"/>
          <w:lang w:val="en-US"/>
        </w:rPr>
        <w:t xml:space="preserve">; </w:t>
      </w:r>
    </w:p>
    <w:p w:rsidR="00D949C3" w:rsidRDefault="00D74700" w:rsidP="00C65308">
      <w:pPr>
        <w:pStyle w:val="a3"/>
        <w:numPr>
          <w:ilvl w:val="0"/>
          <w:numId w:val="25"/>
        </w:numPr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proofErr w:type="gramStart"/>
      <w:r>
        <w:rPr>
          <w:color w:val="000000"/>
          <w:sz w:val="26"/>
          <w:szCs w:val="26"/>
          <w:lang w:val="en-US"/>
        </w:rPr>
        <w:lastRenderedPageBreak/>
        <w:t>other</w:t>
      </w:r>
      <w:proofErr w:type="gramEnd"/>
      <w:r>
        <w:rPr>
          <w:color w:val="000000"/>
          <w:sz w:val="26"/>
          <w:szCs w:val="26"/>
          <w:lang w:val="en-US"/>
        </w:rPr>
        <w:t xml:space="preserve"> full-time </w:t>
      </w:r>
      <w:r w:rsidR="009D4D0F">
        <w:rPr>
          <w:color w:val="000000"/>
          <w:sz w:val="26"/>
          <w:szCs w:val="26"/>
          <w:lang w:val="en-US"/>
        </w:rPr>
        <w:t xml:space="preserve">HSE </w:t>
      </w:r>
      <w:r>
        <w:rPr>
          <w:color w:val="000000"/>
          <w:sz w:val="26"/>
          <w:szCs w:val="26"/>
          <w:lang w:val="en-US"/>
        </w:rPr>
        <w:t xml:space="preserve">employees </w:t>
      </w:r>
      <w:r w:rsidR="00C60DAF">
        <w:rPr>
          <w:color w:val="000000"/>
          <w:sz w:val="26"/>
          <w:szCs w:val="26"/>
          <w:lang w:val="en-US"/>
        </w:rPr>
        <w:t>(</w:t>
      </w:r>
      <w:r w:rsidR="00236F45">
        <w:rPr>
          <w:color w:val="000000"/>
          <w:sz w:val="26"/>
          <w:szCs w:val="26"/>
          <w:lang w:val="en-US"/>
        </w:rPr>
        <w:t>provided that</w:t>
      </w:r>
      <w:r>
        <w:rPr>
          <w:color w:val="000000"/>
          <w:sz w:val="26"/>
          <w:szCs w:val="26"/>
          <w:lang w:val="en-US"/>
        </w:rPr>
        <w:t xml:space="preserve"> such employees work as </w:t>
      </w:r>
      <w:r w:rsidR="009D4D0F">
        <w:rPr>
          <w:color w:val="000000"/>
          <w:sz w:val="26"/>
          <w:szCs w:val="26"/>
          <w:lang w:val="en-US"/>
        </w:rPr>
        <w:t xml:space="preserve">instructors </w:t>
      </w:r>
      <w:r>
        <w:rPr>
          <w:color w:val="000000"/>
          <w:sz w:val="26"/>
          <w:szCs w:val="26"/>
          <w:lang w:val="en-US"/>
        </w:rPr>
        <w:t>or r</w:t>
      </w:r>
      <w:r w:rsidR="001873EA">
        <w:rPr>
          <w:color w:val="000000"/>
          <w:sz w:val="26"/>
          <w:szCs w:val="26"/>
          <w:lang w:val="en-US"/>
        </w:rPr>
        <w:t xml:space="preserve">esearch fellows </w:t>
      </w:r>
      <w:r w:rsidR="009D4D0F">
        <w:rPr>
          <w:color w:val="000000"/>
          <w:sz w:val="26"/>
          <w:szCs w:val="26"/>
          <w:lang w:val="en-US"/>
        </w:rPr>
        <w:t xml:space="preserve">at the </w:t>
      </w:r>
      <w:r w:rsidR="001873EA">
        <w:rPr>
          <w:color w:val="000000"/>
          <w:sz w:val="26"/>
          <w:szCs w:val="26"/>
          <w:lang w:val="en-US"/>
        </w:rPr>
        <w:t>University for</w:t>
      </w:r>
      <w:r>
        <w:rPr>
          <w:color w:val="000000"/>
          <w:sz w:val="26"/>
          <w:szCs w:val="26"/>
          <w:lang w:val="en-US"/>
        </w:rPr>
        <w:t xml:space="preserve"> not less than </w:t>
      </w:r>
      <w:r w:rsidRPr="005C761C">
        <w:rPr>
          <w:noProof/>
          <w:color w:val="000000"/>
          <w:sz w:val="26"/>
          <w:szCs w:val="26"/>
          <w:lang w:val="en-US"/>
        </w:rPr>
        <w:t>one</w:t>
      </w:r>
      <w:r w:rsidR="006E6935">
        <w:rPr>
          <w:noProof/>
          <w:color w:val="000000"/>
          <w:sz w:val="26"/>
          <w:szCs w:val="26"/>
          <w:lang w:val="en-US"/>
        </w:rPr>
        <w:t>-</w:t>
      </w:r>
      <w:r w:rsidRPr="005C761C">
        <w:rPr>
          <w:noProof/>
          <w:color w:val="000000"/>
          <w:sz w:val="26"/>
          <w:szCs w:val="26"/>
          <w:lang w:val="en-US"/>
        </w:rPr>
        <w:t>fourth</w:t>
      </w:r>
      <w:r>
        <w:rPr>
          <w:color w:val="000000"/>
          <w:sz w:val="26"/>
          <w:szCs w:val="26"/>
          <w:lang w:val="en-US"/>
        </w:rPr>
        <w:t xml:space="preserve"> </w:t>
      </w:r>
      <w:r w:rsidR="00CF44E6">
        <w:rPr>
          <w:color w:val="000000"/>
          <w:sz w:val="26"/>
          <w:szCs w:val="26"/>
          <w:lang w:val="en-US"/>
        </w:rPr>
        <w:t>FTE</w:t>
      </w:r>
      <w:r w:rsidR="00C60DAF">
        <w:rPr>
          <w:color w:val="000000"/>
          <w:sz w:val="26"/>
          <w:szCs w:val="26"/>
          <w:lang w:val="en-US"/>
        </w:rPr>
        <w:t>)</w:t>
      </w:r>
      <w:r>
        <w:rPr>
          <w:color w:val="000000"/>
          <w:sz w:val="26"/>
          <w:szCs w:val="26"/>
          <w:lang w:val="en-US"/>
        </w:rPr>
        <w:t>.</w:t>
      </w:r>
    </w:p>
    <w:p w:rsidR="008B796E" w:rsidRPr="009C2F41" w:rsidRDefault="008B796E" w:rsidP="005C761C">
      <w:pPr>
        <w:tabs>
          <w:tab w:val="left" w:pos="851"/>
          <w:tab w:val="left" w:pos="1276"/>
          <w:tab w:val="left" w:pos="1418"/>
          <w:tab w:val="left" w:pos="1560"/>
        </w:tabs>
        <w:spacing w:after="0" w:line="240" w:lineRule="auto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An</w:t>
      </w:r>
      <w:r w:rsidRPr="0045235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authorized</w:t>
      </w:r>
      <w:r w:rsidRPr="0045235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HSE</w:t>
      </w:r>
      <w:r w:rsidRPr="0045235A">
        <w:rPr>
          <w:color w:val="000000"/>
          <w:sz w:val="26"/>
          <w:szCs w:val="26"/>
          <w:lang w:val="en-US"/>
        </w:rPr>
        <w:t xml:space="preserve"> </w:t>
      </w:r>
      <w:r w:rsidR="009C2F41">
        <w:rPr>
          <w:color w:val="000000"/>
          <w:sz w:val="26"/>
          <w:szCs w:val="26"/>
          <w:lang w:val="en-US"/>
        </w:rPr>
        <w:t>unit</w:t>
      </w:r>
      <w:r w:rsidRPr="0045235A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indicated</w:t>
      </w:r>
      <w:r w:rsidRPr="0045235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in</w:t>
      </w:r>
      <w:r w:rsidRPr="0045235A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Clause</w:t>
      </w:r>
      <w:r w:rsidRPr="0045235A">
        <w:rPr>
          <w:color w:val="000000"/>
          <w:sz w:val="26"/>
          <w:szCs w:val="26"/>
          <w:lang w:val="en-US"/>
        </w:rPr>
        <w:t xml:space="preserve"> 3.4 </w:t>
      </w:r>
      <w:r>
        <w:rPr>
          <w:color w:val="000000"/>
          <w:sz w:val="26"/>
          <w:szCs w:val="26"/>
          <w:lang w:val="en-US"/>
        </w:rPr>
        <w:t>hereof</w:t>
      </w:r>
      <w:r w:rsidRPr="0045235A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shall</w:t>
      </w:r>
      <w:r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send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 xml:space="preserve">an enquiry </w:t>
      </w:r>
      <w:r w:rsidR="00794500">
        <w:rPr>
          <w:color w:val="000000"/>
          <w:sz w:val="26"/>
          <w:szCs w:val="26"/>
          <w:lang w:val="en-US"/>
        </w:rPr>
        <w:t xml:space="preserve">to request </w:t>
      </w:r>
      <w:r w:rsidR="0045235A">
        <w:rPr>
          <w:color w:val="000000"/>
          <w:sz w:val="26"/>
          <w:szCs w:val="26"/>
          <w:lang w:val="en-US"/>
        </w:rPr>
        <w:t>the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794500">
        <w:rPr>
          <w:color w:val="000000"/>
          <w:sz w:val="26"/>
          <w:szCs w:val="26"/>
          <w:lang w:val="en-US"/>
        </w:rPr>
        <w:t xml:space="preserve">current </w:t>
      </w:r>
      <w:r w:rsidR="0045235A">
        <w:rPr>
          <w:color w:val="000000"/>
          <w:sz w:val="26"/>
          <w:szCs w:val="26"/>
          <w:lang w:val="en-US"/>
        </w:rPr>
        <w:t xml:space="preserve">status of HSE employees to the head of the </w:t>
      </w:r>
      <w:r w:rsidR="009C2F41">
        <w:rPr>
          <w:color w:val="000000"/>
          <w:sz w:val="26"/>
          <w:szCs w:val="26"/>
          <w:lang w:val="en-US"/>
        </w:rPr>
        <w:t>University’s</w:t>
      </w:r>
      <w:r w:rsidR="0045235A">
        <w:rPr>
          <w:color w:val="000000"/>
          <w:sz w:val="26"/>
          <w:szCs w:val="26"/>
          <w:lang w:val="en-US"/>
        </w:rPr>
        <w:t xml:space="preserve"> HR Office via corporate email. Based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on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the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information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and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data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provided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by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the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HR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Office</w:t>
      </w:r>
      <w:r w:rsidR="0045235A" w:rsidRPr="0045235A">
        <w:rPr>
          <w:color w:val="000000"/>
          <w:sz w:val="26"/>
          <w:szCs w:val="26"/>
          <w:lang w:val="en-US"/>
        </w:rPr>
        <w:t xml:space="preserve">, </w:t>
      </w:r>
      <w:r w:rsidR="0045235A">
        <w:rPr>
          <w:color w:val="000000"/>
          <w:sz w:val="26"/>
          <w:szCs w:val="26"/>
          <w:lang w:val="en-US"/>
        </w:rPr>
        <w:t>the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794500">
        <w:rPr>
          <w:color w:val="000000"/>
          <w:sz w:val="26"/>
          <w:szCs w:val="26"/>
          <w:lang w:val="en-US"/>
        </w:rPr>
        <w:t>A</w:t>
      </w:r>
      <w:r w:rsidR="0045235A">
        <w:rPr>
          <w:color w:val="000000"/>
          <w:sz w:val="26"/>
          <w:szCs w:val="26"/>
          <w:lang w:val="en-US"/>
        </w:rPr>
        <w:t>uthorized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794500">
        <w:rPr>
          <w:color w:val="000000"/>
          <w:sz w:val="26"/>
          <w:szCs w:val="26"/>
          <w:lang w:val="en-US"/>
        </w:rPr>
        <w:t>U</w:t>
      </w:r>
      <w:r w:rsidR="009C2F41">
        <w:rPr>
          <w:color w:val="000000"/>
          <w:sz w:val="26"/>
          <w:szCs w:val="26"/>
          <w:lang w:val="en-US"/>
        </w:rPr>
        <w:t>nit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shall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then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establish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an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employee</w:t>
      </w:r>
      <w:r w:rsidR="0045235A" w:rsidRPr="0045235A">
        <w:rPr>
          <w:color w:val="000000"/>
          <w:sz w:val="26"/>
          <w:szCs w:val="26"/>
          <w:lang w:val="en-US"/>
        </w:rPr>
        <w:t>’</w:t>
      </w:r>
      <w:r w:rsidR="0045235A">
        <w:rPr>
          <w:color w:val="000000"/>
          <w:sz w:val="26"/>
          <w:szCs w:val="26"/>
          <w:lang w:val="en-US"/>
        </w:rPr>
        <w:t>s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>eligibility</w:t>
      </w:r>
      <w:r w:rsidR="0045235A" w:rsidRPr="0045235A">
        <w:rPr>
          <w:color w:val="000000"/>
          <w:sz w:val="26"/>
          <w:szCs w:val="26"/>
          <w:lang w:val="en-US"/>
        </w:rPr>
        <w:t xml:space="preserve"> </w:t>
      </w:r>
      <w:r w:rsidR="0045235A">
        <w:rPr>
          <w:color w:val="000000"/>
          <w:sz w:val="26"/>
          <w:szCs w:val="26"/>
          <w:lang w:val="en-US"/>
        </w:rPr>
        <w:t xml:space="preserve">for the Lump Sum Incentive. </w:t>
      </w:r>
    </w:p>
    <w:p w:rsidR="009026D8" w:rsidRDefault="009026D8" w:rsidP="009026D8">
      <w:pPr>
        <w:pStyle w:val="a3"/>
        <w:numPr>
          <w:ilvl w:val="1"/>
          <w:numId w:val="24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Subject to the </w:t>
      </w:r>
      <w:r w:rsidR="00175E9B">
        <w:rPr>
          <w:color w:val="000000"/>
          <w:sz w:val="26"/>
          <w:szCs w:val="26"/>
          <w:lang w:val="en-US"/>
        </w:rPr>
        <w:t>terms</w:t>
      </w:r>
      <w:r>
        <w:rPr>
          <w:color w:val="000000"/>
          <w:sz w:val="26"/>
          <w:szCs w:val="26"/>
          <w:lang w:val="en-US"/>
        </w:rPr>
        <w:t xml:space="preserve"> set by Part 3 of these Regulations</w:t>
      </w:r>
      <w:r w:rsidR="00A40192">
        <w:rPr>
          <w:color w:val="000000"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  <w:lang w:val="en-US"/>
        </w:rPr>
        <w:t xml:space="preserve"> the right to receive </w:t>
      </w:r>
      <w:r w:rsidR="009E659E">
        <w:rPr>
          <w:color w:val="000000"/>
          <w:sz w:val="26"/>
          <w:szCs w:val="26"/>
          <w:lang w:val="en-US"/>
        </w:rPr>
        <w:t xml:space="preserve">a </w:t>
      </w:r>
      <w:r w:rsidR="001873EA">
        <w:rPr>
          <w:color w:val="000000"/>
          <w:sz w:val="26"/>
          <w:szCs w:val="26"/>
          <w:lang w:val="en-US"/>
        </w:rPr>
        <w:t>Share</w:t>
      </w:r>
      <w:r>
        <w:rPr>
          <w:color w:val="000000"/>
          <w:sz w:val="26"/>
          <w:szCs w:val="26"/>
          <w:lang w:val="en-US"/>
        </w:rPr>
        <w:t xml:space="preserve"> in Income </w:t>
      </w:r>
      <w:r w:rsidR="00A40192">
        <w:rPr>
          <w:color w:val="000000"/>
          <w:sz w:val="26"/>
          <w:szCs w:val="26"/>
          <w:lang w:val="en-US"/>
        </w:rPr>
        <w:t xml:space="preserve">shall be </w:t>
      </w:r>
      <w:r>
        <w:rPr>
          <w:color w:val="000000"/>
          <w:sz w:val="26"/>
          <w:szCs w:val="26"/>
          <w:lang w:val="en-US"/>
        </w:rPr>
        <w:t xml:space="preserve">granted to those </w:t>
      </w:r>
      <w:r w:rsidR="009C2F41">
        <w:rPr>
          <w:color w:val="000000"/>
          <w:sz w:val="26"/>
          <w:szCs w:val="26"/>
          <w:lang w:val="en-US"/>
        </w:rPr>
        <w:t xml:space="preserve">creators </w:t>
      </w:r>
      <w:r>
        <w:rPr>
          <w:color w:val="000000"/>
          <w:sz w:val="26"/>
          <w:szCs w:val="26"/>
          <w:lang w:val="en-US"/>
        </w:rPr>
        <w:t xml:space="preserve">of </w:t>
      </w:r>
      <w:r w:rsidR="009C2F41">
        <w:rPr>
          <w:color w:val="000000"/>
          <w:sz w:val="26"/>
          <w:szCs w:val="26"/>
          <w:lang w:val="en-US"/>
        </w:rPr>
        <w:t>intellectual property</w:t>
      </w:r>
      <w:r w:rsidR="00A40192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who </w:t>
      </w:r>
      <w:r w:rsidR="001873EA">
        <w:rPr>
          <w:color w:val="000000"/>
          <w:sz w:val="26"/>
          <w:szCs w:val="26"/>
          <w:lang w:val="en-US"/>
        </w:rPr>
        <w:t>are</w:t>
      </w:r>
      <w:r w:rsidR="00A40192">
        <w:rPr>
          <w:color w:val="000000"/>
          <w:sz w:val="26"/>
          <w:szCs w:val="26"/>
          <w:lang w:val="en-US"/>
        </w:rPr>
        <w:t>,</w:t>
      </w:r>
      <w:r w:rsidR="001873EA">
        <w:rPr>
          <w:color w:val="000000"/>
          <w:sz w:val="26"/>
          <w:szCs w:val="26"/>
          <w:lang w:val="en-US"/>
        </w:rPr>
        <w:t xml:space="preserve"> at the moment of occurrence of said grounds</w:t>
      </w:r>
      <w:r w:rsidR="00A40192">
        <w:rPr>
          <w:color w:val="000000"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  <w:lang w:val="en-US"/>
        </w:rPr>
        <w:t xml:space="preserve"> acting as University employees. </w:t>
      </w:r>
    </w:p>
    <w:p w:rsidR="009C2F41" w:rsidRPr="005F3D1F" w:rsidRDefault="009C2F41" w:rsidP="005C761C">
      <w:pPr>
        <w:pStyle w:val="a3"/>
        <w:numPr>
          <w:ilvl w:val="1"/>
          <w:numId w:val="24"/>
        </w:numPr>
        <w:tabs>
          <w:tab w:val="left" w:pos="0"/>
          <w:tab w:val="left" w:pos="142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 w:rsidRPr="00504D76">
        <w:rPr>
          <w:color w:val="000000"/>
          <w:sz w:val="26"/>
          <w:szCs w:val="26"/>
          <w:lang w:val="en-US"/>
        </w:rPr>
        <w:t xml:space="preserve">HSE employees shall not be eligible for </w:t>
      </w:r>
      <w:r w:rsidR="00504D76" w:rsidRPr="00504D76">
        <w:rPr>
          <w:color w:val="000000"/>
          <w:sz w:val="26"/>
          <w:szCs w:val="26"/>
          <w:lang w:val="en-US"/>
        </w:rPr>
        <w:t xml:space="preserve">any </w:t>
      </w:r>
      <w:r w:rsidRPr="00504D76">
        <w:rPr>
          <w:color w:val="000000"/>
          <w:sz w:val="26"/>
          <w:szCs w:val="26"/>
          <w:lang w:val="en-US"/>
        </w:rPr>
        <w:t xml:space="preserve">financial incentives if they </w:t>
      </w:r>
      <w:r w:rsidR="00A818E7" w:rsidRPr="00504D76">
        <w:rPr>
          <w:color w:val="000000"/>
          <w:sz w:val="26"/>
          <w:szCs w:val="26"/>
          <w:lang w:val="en-US"/>
        </w:rPr>
        <w:t xml:space="preserve">transfer their exclusive rights or their right to obtain a patent </w:t>
      </w:r>
      <w:r w:rsidR="00504D76" w:rsidRPr="00504D76">
        <w:rPr>
          <w:color w:val="000000"/>
          <w:sz w:val="26"/>
          <w:szCs w:val="26"/>
          <w:lang w:val="en-US"/>
        </w:rPr>
        <w:t xml:space="preserve">for said intellectual property </w:t>
      </w:r>
      <w:r w:rsidR="00A818E7" w:rsidRPr="00504D76">
        <w:rPr>
          <w:color w:val="000000"/>
          <w:sz w:val="26"/>
          <w:szCs w:val="26"/>
          <w:lang w:val="en-US"/>
        </w:rPr>
        <w:t>to the University under an agreement</w:t>
      </w:r>
      <w:r w:rsidR="00794500">
        <w:rPr>
          <w:color w:val="000000"/>
          <w:sz w:val="26"/>
          <w:szCs w:val="26"/>
          <w:lang w:val="en-US"/>
        </w:rPr>
        <w:t xml:space="preserve"> </w:t>
      </w:r>
      <w:r w:rsidR="00A818E7" w:rsidRPr="00504D76">
        <w:rPr>
          <w:color w:val="000000"/>
          <w:sz w:val="26"/>
          <w:szCs w:val="26"/>
          <w:lang w:val="en-US"/>
        </w:rPr>
        <w:t>(-s) or if such exclusive rights arising out of execution of a contract/agreement should be transferred to HSE according to Russian legislation</w:t>
      </w:r>
      <w:r w:rsidR="00504D76" w:rsidRPr="00504D76">
        <w:rPr>
          <w:color w:val="000000"/>
          <w:sz w:val="26"/>
          <w:szCs w:val="26"/>
          <w:lang w:val="en-US"/>
        </w:rPr>
        <w:t xml:space="preserve"> (with possible exceptions indicated in Clause 4.1.3 hereof). </w:t>
      </w:r>
      <w:r w:rsidR="00A818E7" w:rsidRPr="00504D76">
        <w:rPr>
          <w:color w:val="000000"/>
          <w:sz w:val="26"/>
          <w:szCs w:val="26"/>
          <w:lang w:val="en-US"/>
        </w:rPr>
        <w:t xml:space="preserve"> </w:t>
      </w:r>
    </w:p>
    <w:p w:rsidR="009026D8" w:rsidRPr="00EB076D" w:rsidRDefault="009E659E" w:rsidP="005C761C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 w:rsidRPr="00EB076D">
        <w:rPr>
          <w:color w:val="000000"/>
          <w:sz w:val="26"/>
          <w:szCs w:val="26"/>
          <w:lang w:val="en-US"/>
        </w:rPr>
        <w:t xml:space="preserve">The </w:t>
      </w:r>
      <w:r w:rsidR="00EB076D" w:rsidRPr="005244B2">
        <w:rPr>
          <w:rFonts w:eastAsia="Arial"/>
          <w:color w:val="000000"/>
          <w:sz w:val="26"/>
          <w:szCs w:val="26"/>
          <w:lang w:val="en-GB"/>
        </w:rPr>
        <w:t xml:space="preserve">Unit for Legal Support of Research and Intellectual Property </w:t>
      </w:r>
      <w:r w:rsidR="00EB076D">
        <w:rPr>
          <w:rFonts w:eastAsia="Arial"/>
          <w:color w:val="000000"/>
          <w:sz w:val="26"/>
          <w:szCs w:val="26"/>
          <w:lang w:val="en-GB"/>
        </w:rPr>
        <w:t xml:space="preserve">under the HSE Legal Support Office </w:t>
      </w:r>
      <w:r w:rsidR="00203985" w:rsidRPr="00EB076D">
        <w:rPr>
          <w:color w:val="000000"/>
          <w:sz w:val="26"/>
          <w:szCs w:val="26"/>
          <w:lang w:val="en-US"/>
        </w:rPr>
        <w:t>(hereinafter</w:t>
      </w:r>
      <w:r w:rsidR="00A40192" w:rsidRPr="00EB076D">
        <w:rPr>
          <w:color w:val="000000"/>
          <w:sz w:val="26"/>
          <w:szCs w:val="26"/>
          <w:lang w:val="en-US"/>
        </w:rPr>
        <w:t xml:space="preserve">, the </w:t>
      </w:r>
      <w:r w:rsidR="00A40192" w:rsidRPr="005C761C">
        <w:rPr>
          <w:b/>
          <w:color w:val="000000"/>
          <w:sz w:val="26"/>
          <w:szCs w:val="26"/>
          <w:lang w:val="en-US"/>
        </w:rPr>
        <w:t>“</w:t>
      </w:r>
      <w:r w:rsidR="00203985" w:rsidRPr="005C761C">
        <w:rPr>
          <w:b/>
          <w:color w:val="000000"/>
          <w:sz w:val="26"/>
          <w:szCs w:val="26"/>
          <w:lang w:val="en-US"/>
        </w:rPr>
        <w:t xml:space="preserve">Authorized </w:t>
      </w:r>
      <w:r w:rsidR="008349AF" w:rsidRPr="005C761C">
        <w:rPr>
          <w:b/>
          <w:color w:val="000000"/>
          <w:sz w:val="26"/>
          <w:szCs w:val="26"/>
          <w:lang w:val="en-US"/>
        </w:rPr>
        <w:t>Unit</w:t>
      </w:r>
      <w:r w:rsidR="00A40192" w:rsidRPr="005C761C">
        <w:rPr>
          <w:b/>
          <w:color w:val="000000"/>
          <w:sz w:val="26"/>
          <w:szCs w:val="26"/>
          <w:lang w:val="en-US"/>
        </w:rPr>
        <w:t>”</w:t>
      </w:r>
      <w:r w:rsidR="00203985" w:rsidRPr="00EB076D">
        <w:rPr>
          <w:color w:val="000000"/>
          <w:sz w:val="26"/>
          <w:szCs w:val="26"/>
          <w:lang w:val="en-US"/>
        </w:rPr>
        <w:t>)</w:t>
      </w:r>
      <w:r w:rsidR="003C4B00" w:rsidRPr="00EB076D">
        <w:rPr>
          <w:color w:val="000000"/>
          <w:sz w:val="26"/>
          <w:szCs w:val="26"/>
          <w:lang w:val="en-US"/>
        </w:rPr>
        <w:t xml:space="preserve"> </w:t>
      </w:r>
      <w:r w:rsidR="00203985" w:rsidRPr="00EB076D">
        <w:rPr>
          <w:color w:val="000000"/>
          <w:sz w:val="26"/>
          <w:szCs w:val="26"/>
          <w:lang w:val="en-US"/>
        </w:rPr>
        <w:t xml:space="preserve">is </w:t>
      </w:r>
      <w:r w:rsidRPr="00EB076D">
        <w:rPr>
          <w:color w:val="000000"/>
          <w:sz w:val="26"/>
          <w:szCs w:val="26"/>
          <w:lang w:val="en-US"/>
        </w:rPr>
        <w:t>authorized to</w:t>
      </w:r>
      <w:r w:rsidR="00203985" w:rsidRPr="00EB076D">
        <w:rPr>
          <w:color w:val="000000"/>
          <w:sz w:val="26"/>
          <w:szCs w:val="26"/>
          <w:lang w:val="en-US"/>
        </w:rPr>
        <w:t xml:space="preserve"> administer measures </w:t>
      </w:r>
      <w:r w:rsidR="00A40192" w:rsidRPr="00EB076D">
        <w:rPr>
          <w:color w:val="000000"/>
          <w:sz w:val="26"/>
          <w:szCs w:val="26"/>
          <w:lang w:val="en-US"/>
        </w:rPr>
        <w:t xml:space="preserve">with respect </w:t>
      </w:r>
      <w:r w:rsidR="004E74A8" w:rsidRPr="00EB076D">
        <w:rPr>
          <w:color w:val="000000"/>
          <w:sz w:val="26"/>
          <w:szCs w:val="26"/>
          <w:lang w:val="en-US"/>
        </w:rPr>
        <w:t>to</w:t>
      </w:r>
      <w:r w:rsidR="00A40192" w:rsidRPr="00EB076D">
        <w:rPr>
          <w:color w:val="000000"/>
          <w:sz w:val="26"/>
          <w:szCs w:val="26"/>
          <w:lang w:val="en-US"/>
        </w:rPr>
        <w:t xml:space="preserve"> </w:t>
      </w:r>
      <w:r w:rsidR="00EB076D">
        <w:rPr>
          <w:color w:val="000000"/>
          <w:sz w:val="26"/>
          <w:szCs w:val="26"/>
          <w:lang w:val="en-US"/>
        </w:rPr>
        <w:t xml:space="preserve">all relevant </w:t>
      </w:r>
      <w:r w:rsidR="00203985" w:rsidRPr="00EB076D">
        <w:rPr>
          <w:color w:val="000000"/>
          <w:sz w:val="26"/>
          <w:szCs w:val="26"/>
          <w:lang w:val="en-US"/>
        </w:rPr>
        <w:t>financial incentives.</w:t>
      </w:r>
      <w:r w:rsidR="001873EA" w:rsidRPr="00EB076D">
        <w:rPr>
          <w:color w:val="000000"/>
          <w:sz w:val="26"/>
          <w:szCs w:val="26"/>
          <w:lang w:val="en-US"/>
        </w:rPr>
        <w:t xml:space="preserve"> </w:t>
      </w:r>
    </w:p>
    <w:p w:rsidR="00D949C3" w:rsidRPr="003C4B00" w:rsidRDefault="003623A1" w:rsidP="00D952F7">
      <w:pPr>
        <w:pStyle w:val="a3"/>
        <w:numPr>
          <w:ilvl w:val="1"/>
          <w:numId w:val="2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The </w:t>
      </w:r>
      <w:r w:rsidR="003C4B00">
        <w:rPr>
          <w:color w:val="000000"/>
          <w:sz w:val="26"/>
          <w:szCs w:val="26"/>
          <w:lang w:val="en-US"/>
        </w:rPr>
        <w:t>Vice-</w:t>
      </w:r>
      <w:r>
        <w:rPr>
          <w:color w:val="000000"/>
          <w:sz w:val="26"/>
          <w:szCs w:val="26"/>
          <w:lang w:val="en-US"/>
        </w:rPr>
        <w:t>Rector charged with coordinating</w:t>
      </w:r>
      <w:r w:rsidR="003C4B00">
        <w:rPr>
          <w:color w:val="000000"/>
          <w:sz w:val="26"/>
          <w:szCs w:val="26"/>
          <w:lang w:val="en-US"/>
        </w:rPr>
        <w:t xml:space="preserve"> intellectual property management</w:t>
      </w:r>
      <w:r w:rsidR="00F322FE">
        <w:rPr>
          <w:color w:val="000000"/>
          <w:sz w:val="26"/>
          <w:szCs w:val="26"/>
          <w:lang w:val="en-US"/>
        </w:rPr>
        <w:t xml:space="preserve"> (hereinafter</w:t>
      </w:r>
      <w:r>
        <w:rPr>
          <w:color w:val="000000"/>
          <w:sz w:val="26"/>
          <w:szCs w:val="26"/>
          <w:lang w:val="en-US"/>
        </w:rPr>
        <w:t>,</w:t>
      </w:r>
      <w:r w:rsidR="00F322FE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the </w:t>
      </w:r>
      <w:r w:rsidRPr="005C761C">
        <w:rPr>
          <w:b/>
          <w:color w:val="000000"/>
          <w:sz w:val="26"/>
          <w:szCs w:val="26"/>
          <w:lang w:val="en-US"/>
        </w:rPr>
        <w:t>“</w:t>
      </w:r>
      <w:r w:rsidR="00F322FE" w:rsidRPr="005C761C">
        <w:rPr>
          <w:b/>
          <w:color w:val="000000"/>
          <w:sz w:val="26"/>
          <w:szCs w:val="26"/>
          <w:lang w:val="en-US"/>
        </w:rPr>
        <w:t xml:space="preserve">Coordinating </w:t>
      </w:r>
      <w:proofErr w:type="gramStart"/>
      <w:r w:rsidR="00F322FE" w:rsidRPr="005C761C">
        <w:rPr>
          <w:b/>
          <w:color w:val="000000"/>
          <w:sz w:val="26"/>
          <w:szCs w:val="26"/>
          <w:lang w:val="en-US"/>
        </w:rPr>
        <w:t>Vice</w:t>
      </w:r>
      <w:proofErr w:type="gramEnd"/>
      <w:r w:rsidR="00EB076D">
        <w:rPr>
          <w:b/>
          <w:color w:val="000000"/>
          <w:sz w:val="26"/>
          <w:szCs w:val="26"/>
          <w:lang w:val="en-US"/>
        </w:rPr>
        <w:t xml:space="preserve"> </w:t>
      </w:r>
      <w:r w:rsidR="005002B7" w:rsidRPr="005C761C">
        <w:rPr>
          <w:b/>
          <w:color w:val="000000"/>
          <w:sz w:val="26"/>
          <w:szCs w:val="26"/>
          <w:lang w:val="en-US"/>
        </w:rPr>
        <w:t>Rector</w:t>
      </w:r>
      <w:r w:rsidRPr="005C761C">
        <w:rPr>
          <w:b/>
          <w:color w:val="000000"/>
          <w:sz w:val="26"/>
          <w:szCs w:val="26"/>
          <w:lang w:val="en-US"/>
        </w:rPr>
        <w:t>”</w:t>
      </w:r>
      <w:r w:rsidR="00F322FE">
        <w:rPr>
          <w:color w:val="000000"/>
          <w:sz w:val="26"/>
          <w:szCs w:val="26"/>
          <w:lang w:val="en-US"/>
        </w:rPr>
        <w:t xml:space="preserve">) </w:t>
      </w:r>
      <w:r w:rsidR="003C4B00">
        <w:rPr>
          <w:color w:val="000000"/>
          <w:sz w:val="26"/>
          <w:szCs w:val="26"/>
          <w:lang w:val="en-US"/>
        </w:rPr>
        <w:t xml:space="preserve">is authorized to </w:t>
      </w:r>
      <w:r>
        <w:rPr>
          <w:color w:val="000000"/>
          <w:sz w:val="26"/>
          <w:szCs w:val="26"/>
          <w:lang w:val="en-US"/>
        </w:rPr>
        <w:t>decide on</w:t>
      </w:r>
      <w:r w:rsidR="00F322FE">
        <w:rPr>
          <w:color w:val="000000"/>
          <w:sz w:val="26"/>
          <w:szCs w:val="26"/>
          <w:lang w:val="en-US"/>
        </w:rPr>
        <w:t xml:space="preserve"> financial incentives </w:t>
      </w:r>
      <w:r>
        <w:rPr>
          <w:color w:val="000000"/>
          <w:sz w:val="26"/>
          <w:szCs w:val="26"/>
          <w:lang w:val="en-US"/>
        </w:rPr>
        <w:t xml:space="preserve">with respect to </w:t>
      </w:r>
      <w:r w:rsidR="005068AA">
        <w:rPr>
          <w:color w:val="000000"/>
          <w:sz w:val="26"/>
          <w:szCs w:val="26"/>
          <w:lang w:val="en-US"/>
        </w:rPr>
        <w:t>intellectual property rights.</w:t>
      </w:r>
    </w:p>
    <w:p w:rsidR="00D949C3" w:rsidRPr="003C4B00" w:rsidRDefault="00D949C3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</w:p>
    <w:p w:rsidR="00D949C3" w:rsidRPr="005068AA" w:rsidRDefault="00A630D6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center"/>
        <w:rPr>
          <w:b/>
          <w:color w:val="000000"/>
          <w:sz w:val="26"/>
          <w:szCs w:val="26"/>
          <w:lang w:val="en-US"/>
        </w:rPr>
      </w:pPr>
      <w:proofErr w:type="gramStart"/>
      <w:r>
        <w:rPr>
          <w:b/>
          <w:color w:val="000000"/>
          <w:sz w:val="26"/>
          <w:szCs w:val="26"/>
          <w:lang w:val="en-US"/>
        </w:rPr>
        <w:t>Part</w:t>
      </w:r>
      <w:r w:rsidR="00D949C3" w:rsidRPr="00B151A8">
        <w:rPr>
          <w:b/>
          <w:color w:val="000000"/>
          <w:sz w:val="26"/>
          <w:szCs w:val="26"/>
        </w:rPr>
        <w:t xml:space="preserve"> 2.</w:t>
      </w:r>
      <w:proofErr w:type="gramEnd"/>
      <w:r w:rsidR="00D949C3" w:rsidRPr="00B151A8">
        <w:rPr>
          <w:b/>
          <w:color w:val="000000"/>
          <w:sz w:val="26"/>
          <w:szCs w:val="26"/>
        </w:rPr>
        <w:t xml:space="preserve"> </w:t>
      </w:r>
      <w:r w:rsidR="005068AA">
        <w:rPr>
          <w:b/>
          <w:color w:val="000000"/>
          <w:sz w:val="26"/>
          <w:szCs w:val="26"/>
          <w:lang w:val="en-US"/>
        </w:rPr>
        <w:t>LUMP SUM INCENTIVE</w:t>
      </w:r>
      <w:r w:rsidR="005578F1">
        <w:rPr>
          <w:b/>
          <w:color w:val="000000"/>
          <w:sz w:val="26"/>
          <w:szCs w:val="26"/>
          <w:lang w:val="en-US"/>
        </w:rPr>
        <w:t>S</w:t>
      </w:r>
    </w:p>
    <w:p w:rsidR="00D949C3" w:rsidRDefault="00D949C3" w:rsidP="00B151A8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</w:p>
    <w:p w:rsidR="00D949C3" w:rsidRPr="005068AA" w:rsidRDefault="001873EA" w:rsidP="000D7381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Grounds for</w:t>
      </w:r>
      <w:r w:rsidR="005068AA">
        <w:rPr>
          <w:b/>
          <w:color w:val="000000"/>
          <w:sz w:val="26"/>
          <w:szCs w:val="26"/>
          <w:lang w:val="en-US"/>
        </w:rPr>
        <w:t xml:space="preserve"> Granting </w:t>
      </w:r>
      <w:r w:rsidR="00855204">
        <w:rPr>
          <w:b/>
          <w:color w:val="000000"/>
          <w:sz w:val="26"/>
          <w:szCs w:val="26"/>
          <w:lang w:val="en-US"/>
        </w:rPr>
        <w:t xml:space="preserve">a </w:t>
      </w:r>
      <w:r w:rsidR="005068AA">
        <w:rPr>
          <w:b/>
          <w:color w:val="000000"/>
          <w:sz w:val="26"/>
          <w:szCs w:val="26"/>
          <w:lang w:val="en-US"/>
        </w:rPr>
        <w:t xml:space="preserve">Lump Sum Incentive </w:t>
      </w:r>
    </w:p>
    <w:p w:rsidR="00D949C3" w:rsidRPr="005068AA" w:rsidRDefault="005068AA" w:rsidP="00E067FD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1873EA">
        <w:rPr>
          <w:sz w:val="26"/>
          <w:szCs w:val="26"/>
          <w:lang w:val="en-US"/>
        </w:rPr>
        <w:t>grounds</w:t>
      </w:r>
      <w:r>
        <w:rPr>
          <w:sz w:val="26"/>
          <w:szCs w:val="26"/>
          <w:lang w:val="en-US"/>
        </w:rPr>
        <w:t xml:space="preserve"> </w:t>
      </w:r>
      <w:r w:rsidR="001873EA">
        <w:rPr>
          <w:sz w:val="26"/>
          <w:szCs w:val="26"/>
          <w:lang w:val="en-US"/>
        </w:rPr>
        <w:t>for</w:t>
      </w:r>
      <w:r w:rsidR="005D584B">
        <w:rPr>
          <w:sz w:val="26"/>
          <w:szCs w:val="26"/>
          <w:lang w:val="en-US"/>
        </w:rPr>
        <w:t xml:space="preserve"> granting </w:t>
      </w:r>
      <w:r w:rsidR="00855204">
        <w:rPr>
          <w:sz w:val="26"/>
          <w:szCs w:val="26"/>
          <w:lang w:val="en-US"/>
        </w:rPr>
        <w:t xml:space="preserve">a </w:t>
      </w:r>
      <w:r w:rsidR="005D584B">
        <w:rPr>
          <w:sz w:val="26"/>
          <w:szCs w:val="26"/>
          <w:lang w:val="en-US"/>
        </w:rPr>
        <w:t xml:space="preserve">Lump Sum Incentive </w:t>
      </w:r>
      <w:r w:rsidR="005A7188">
        <w:rPr>
          <w:sz w:val="26"/>
          <w:szCs w:val="26"/>
          <w:lang w:val="en-US"/>
        </w:rPr>
        <w:t>include</w:t>
      </w:r>
      <w:r w:rsidR="00855204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following legal facts </w:t>
      </w:r>
      <w:r w:rsidR="005002B7">
        <w:rPr>
          <w:sz w:val="26"/>
          <w:szCs w:val="26"/>
          <w:lang w:val="en-US"/>
        </w:rPr>
        <w:t>(</w:t>
      </w:r>
      <w:r w:rsidR="005A7188">
        <w:rPr>
          <w:sz w:val="26"/>
          <w:szCs w:val="26"/>
          <w:lang w:val="en-US"/>
        </w:rPr>
        <w:t xml:space="preserve">all criteria indicated below must be met at the same time </w:t>
      </w:r>
      <w:r w:rsidR="005002B7">
        <w:rPr>
          <w:sz w:val="26"/>
          <w:szCs w:val="26"/>
          <w:lang w:val="en-US"/>
        </w:rPr>
        <w:t>)</w:t>
      </w:r>
      <w:r w:rsidR="00D949C3" w:rsidRPr="005068AA">
        <w:rPr>
          <w:sz w:val="26"/>
          <w:szCs w:val="26"/>
          <w:lang w:val="en-US"/>
        </w:rPr>
        <w:t>:</w:t>
      </w:r>
    </w:p>
    <w:p w:rsidR="00D949C3" w:rsidRPr="00A82811" w:rsidRDefault="00D949C3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 w:rsidRPr="005068AA">
        <w:rPr>
          <w:sz w:val="26"/>
          <w:szCs w:val="26"/>
          <w:lang w:val="en-US"/>
        </w:rPr>
        <w:t xml:space="preserve"> </w:t>
      </w:r>
      <w:r w:rsidR="005A7188">
        <w:rPr>
          <w:sz w:val="26"/>
          <w:szCs w:val="26"/>
          <w:lang w:val="en-US"/>
        </w:rPr>
        <w:t>intellectual property was created</w:t>
      </w:r>
      <w:r w:rsidR="006554C9">
        <w:rPr>
          <w:sz w:val="26"/>
          <w:szCs w:val="26"/>
          <w:lang w:val="en-US"/>
        </w:rPr>
        <w:t xml:space="preserve"> by a</w:t>
      </w:r>
      <w:r w:rsidR="00A82811">
        <w:rPr>
          <w:sz w:val="26"/>
          <w:szCs w:val="26"/>
          <w:lang w:val="en-US"/>
        </w:rPr>
        <w:t xml:space="preserve"> person (persons) mentioned in </w:t>
      </w:r>
      <w:r w:rsidR="00955EDB">
        <w:rPr>
          <w:sz w:val="26"/>
          <w:szCs w:val="26"/>
          <w:lang w:val="en-US"/>
        </w:rPr>
        <w:t xml:space="preserve">Clause </w:t>
      </w:r>
      <w:r w:rsidR="00A82811">
        <w:rPr>
          <w:sz w:val="26"/>
          <w:szCs w:val="26"/>
          <w:lang w:val="en-US"/>
        </w:rPr>
        <w:t>3.1 of these Regulations (hereinafter</w:t>
      </w:r>
      <w:r w:rsidR="00D27577">
        <w:rPr>
          <w:sz w:val="26"/>
          <w:szCs w:val="26"/>
          <w:lang w:val="en-US"/>
        </w:rPr>
        <w:t>,</w:t>
      </w:r>
      <w:r w:rsidR="00A82811">
        <w:rPr>
          <w:sz w:val="26"/>
          <w:szCs w:val="26"/>
          <w:lang w:val="en-US"/>
        </w:rPr>
        <w:t xml:space="preserve"> </w:t>
      </w:r>
      <w:r w:rsidR="00D27577">
        <w:rPr>
          <w:sz w:val="26"/>
          <w:szCs w:val="26"/>
          <w:lang w:val="en-US"/>
        </w:rPr>
        <w:t xml:space="preserve">the </w:t>
      </w:r>
      <w:r w:rsidR="00D27577" w:rsidRPr="005C761C">
        <w:rPr>
          <w:b/>
          <w:sz w:val="26"/>
          <w:szCs w:val="26"/>
          <w:lang w:val="en-US"/>
        </w:rPr>
        <w:t>“</w:t>
      </w:r>
      <w:r w:rsidR="00A82811" w:rsidRPr="005C761C">
        <w:rPr>
          <w:b/>
          <w:sz w:val="26"/>
          <w:szCs w:val="26"/>
          <w:lang w:val="en-US"/>
        </w:rPr>
        <w:t xml:space="preserve">Author(s) of </w:t>
      </w:r>
      <w:r w:rsidR="00D27577" w:rsidRPr="005C761C">
        <w:rPr>
          <w:b/>
          <w:sz w:val="26"/>
          <w:szCs w:val="26"/>
          <w:lang w:val="en-US"/>
        </w:rPr>
        <w:t xml:space="preserve">a </w:t>
      </w:r>
      <w:r w:rsidR="005D584B" w:rsidRPr="005C761C">
        <w:rPr>
          <w:b/>
          <w:sz w:val="26"/>
          <w:szCs w:val="26"/>
          <w:lang w:val="en-US"/>
        </w:rPr>
        <w:t>Scie</w:t>
      </w:r>
      <w:r w:rsidR="00B812D1" w:rsidRPr="005C761C">
        <w:rPr>
          <w:b/>
          <w:sz w:val="26"/>
          <w:szCs w:val="26"/>
          <w:lang w:val="en-US"/>
        </w:rPr>
        <w:t>ntific and Technological Property</w:t>
      </w:r>
      <w:r w:rsidR="00D27577" w:rsidRPr="005C761C">
        <w:rPr>
          <w:b/>
          <w:sz w:val="26"/>
          <w:szCs w:val="26"/>
          <w:lang w:val="en-US"/>
        </w:rPr>
        <w:t>”</w:t>
      </w:r>
      <w:r w:rsidR="00A82811" w:rsidRPr="00AB5E9C">
        <w:rPr>
          <w:sz w:val="26"/>
          <w:szCs w:val="26"/>
          <w:lang w:val="en-US"/>
        </w:rPr>
        <w:t>)</w:t>
      </w:r>
      <w:r w:rsidR="006554C9" w:rsidRPr="005C761C">
        <w:rPr>
          <w:b/>
          <w:sz w:val="26"/>
          <w:szCs w:val="26"/>
          <w:lang w:val="en-US"/>
        </w:rPr>
        <w:t>,</w:t>
      </w:r>
      <w:r w:rsidR="00A82811">
        <w:rPr>
          <w:sz w:val="26"/>
          <w:szCs w:val="26"/>
          <w:lang w:val="en-US"/>
        </w:rPr>
        <w:t xml:space="preserve"> including co-authors</w:t>
      </w:r>
      <w:r w:rsidR="006554C9">
        <w:rPr>
          <w:sz w:val="26"/>
          <w:szCs w:val="26"/>
          <w:lang w:val="en-US"/>
        </w:rPr>
        <w:t>,</w:t>
      </w:r>
      <w:r w:rsidR="00A82811">
        <w:rPr>
          <w:sz w:val="26"/>
          <w:szCs w:val="26"/>
          <w:lang w:val="en-US"/>
        </w:rPr>
        <w:t xml:space="preserve"> </w:t>
      </w:r>
      <w:r w:rsidR="006554C9">
        <w:rPr>
          <w:sz w:val="26"/>
          <w:szCs w:val="26"/>
          <w:lang w:val="en-US"/>
        </w:rPr>
        <w:t>along with</w:t>
      </w:r>
      <w:r w:rsidR="00A82811">
        <w:rPr>
          <w:sz w:val="26"/>
          <w:szCs w:val="26"/>
          <w:lang w:val="en-US"/>
        </w:rPr>
        <w:t xml:space="preserve"> such property being protected or protectable </w:t>
      </w:r>
      <w:r w:rsidR="004A009D">
        <w:rPr>
          <w:sz w:val="26"/>
          <w:szCs w:val="26"/>
          <w:lang w:val="en-US"/>
        </w:rPr>
        <w:t xml:space="preserve">in legal terms </w:t>
      </w:r>
      <w:r w:rsidR="00A82811">
        <w:rPr>
          <w:sz w:val="26"/>
          <w:szCs w:val="26"/>
          <w:lang w:val="en-US"/>
        </w:rPr>
        <w:t xml:space="preserve">as </w:t>
      </w:r>
      <w:r w:rsidR="00955EDB">
        <w:rPr>
          <w:sz w:val="26"/>
          <w:szCs w:val="26"/>
          <w:lang w:val="en-US"/>
        </w:rPr>
        <w:t>software</w:t>
      </w:r>
      <w:r w:rsidR="00A82811">
        <w:rPr>
          <w:sz w:val="26"/>
          <w:szCs w:val="26"/>
          <w:lang w:val="en-US"/>
        </w:rPr>
        <w:t>,</w:t>
      </w:r>
      <w:r w:rsidR="006E5BCC">
        <w:rPr>
          <w:sz w:val="26"/>
          <w:szCs w:val="26"/>
          <w:lang w:val="en-US"/>
        </w:rPr>
        <w:t xml:space="preserve"> databases,</w:t>
      </w:r>
      <w:r w:rsidR="006E2456">
        <w:rPr>
          <w:sz w:val="26"/>
          <w:szCs w:val="26"/>
          <w:lang w:val="en-US"/>
        </w:rPr>
        <w:t xml:space="preserve"> integrated circuit</w:t>
      </w:r>
      <w:r w:rsidR="006554C9" w:rsidRPr="006554C9">
        <w:rPr>
          <w:sz w:val="26"/>
          <w:szCs w:val="26"/>
          <w:lang w:val="en-US"/>
        </w:rPr>
        <w:t xml:space="preserve"> </w:t>
      </w:r>
      <w:r w:rsidR="006554C9" w:rsidRPr="006E2456">
        <w:rPr>
          <w:sz w:val="26"/>
          <w:szCs w:val="26"/>
          <w:lang w:val="en-US"/>
        </w:rPr>
        <w:t>topographies</w:t>
      </w:r>
      <w:r w:rsidR="006E2456">
        <w:rPr>
          <w:sz w:val="26"/>
          <w:szCs w:val="26"/>
          <w:lang w:val="en-US"/>
        </w:rPr>
        <w:t xml:space="preserve">, inventions, </w:t>
      </w:r>
      <w:r w:rsidR="001B36ED">
        <w:rPr>
          <w:sz w:val="26"/>
          <w:szCs w:val="26"/>
          <w:lang w:val="en-US"/>
        </w:rPr>
        <w:t>utility models</w:t>
      </w:r>
      <w:r w:rsidR="006E2456">
        <w:rPr>
          <w:sz w:val="26"/>
          <w:szCs w:val="26"/>
          <w:lang w:val="en-US"/>
        </w:rPr>
        <w:t xml:space="preserve">, </w:t>
      </w:r>
      <w:r w:rsidR="00D668C4">
        <w:rPr>
          <w:sz w:val="26"/>
          <w:szCs w:val="26"/>
          <w:lang w:val="en-US"/>
        </w:rPr>
        <w:t>industrial designs</w:t>
      </w:r>
      <w:r w:rsidR="006E2456">
        <w:rPr>
          <w:sz w:val="26"/>
          <w:szCs w:val="26"/>
          <w:lang w:val="en-US"/>
        </w:rPr>
        <w:t>, know-how</w:t>
      </w:r>
      <w:r w:rsidR="006554C9">
        <w:rPr>
          <w:sz w:val="26"/>
          <w:szCs w:val="26"/>
          <w:lang w:val="en-US"/>
        </w:rPr>
        <w:t>, etc.</w:t>
      </w:r>
      <w:r w:rsidR="006E2456">
        <w:rPr>
          <w:sz w:val="26"/>
          <w:szCs w:val="26"/>
          <w:lang w:val="en-US"/>
        </w:rPr>
        <w:t>;</w:t>
      </w:r>
    </w:p>
    <w:p w:rsidR="00D949C3" w:rsidRPr="00CA4FE0" w:rsidRDefault="005D584B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CA4FE0">
        <w:rPr>
          <w:sz w:val="26"/>
          <w:szCs w:val="26"/>
          <w:lang w:val="en-US"/>
        </w:rPr>
        <w:t xml:space="preserve">written notice </w:t>
      </w:r>
      <w:r w:rsidR="00955EDB">
        <w:rPr>
          <w:sz w:val="26"/>
          <w:szCs w:val="26"/>
          <w:lang w:val="en-US"/>
        </w:rPr>
        <w:t xml:space="preserve">confirming that intellectual property had been created was </w:t>
      </w:r>
      <w:r w:rsidR="00CA4FE0">
        <w:rPr>
          <w:sz w:val="26"/>
          <w:szCs w:val="26"/>
          <w:lang w:val="en-US"/>
        </w:rPr>
        <w:t xml:space="preserve">sent by </w:t>
      </w:r>
      <w:r w:rsidR="00EF2692">
        <w:rPr>
          <w:sz w:val="26"/>
          <w:szCs w:val="26"/>
          <w:lang w:val="en-US"/>
        </w:rPr>
        <w:t xml:space="preserve">the </w:t>
      </w:r>
      <w:r w:rsidR="00CA4FE0">
        <w:rPr>
          <w:sz w:val="26"/>
          <w:szCs w:val="26"/>
          <w:lang w:val="en-US"/>
        </w:rPr>
        <w:t xml:space="preserve">Author(s) of </w:t>
      </w:r>
      <w:r w:rsidR="00EF2692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>Scie</w:t>
      </w:r>
      <w:r w:rsidR="00B812D1">
        <w:rPr>
          <w:sz w:val="26"/>
          <w:szCs w:val="26"/>
          <w:lang w:val="en-US"/>
        </w:rPr>
        <w:t>ntific and Technological Property</w:t>
      </w:r>
      <w:r w:rsidR="00CA4FE0">
        <w:rPr>
          <w:sz w:val="26"/>
          <w:szCs w:val="26"/>
          <w:lang w:val="en-US"/>
        </w:rPr>
        <w:t xml:space="preserve"> to </w:t>
      </w:r>
      <w:r w:rsidR="00EF2692">
        <w:rPr>
          <w:sz w:val="26"/>
          <w:szCs w:val="26"/>
          <w:lang w:val="en-US"/>
        </w:rPr>
        <w:t xml:space="preserve">the </w:t>
      </w:r>
      <w:r w:rsidR="00CA4FE0">
        <w:rPr>
          <w:color w:val="000000"/>
          <w:sz w:val="26"/>
          <w:szCs w:val="26"/>
          <w:lang w:val="en-US"/>
        </w:rPr>
        <w:t>Authorized Unit</w:t>
      </w:r>
      <w:r w:rsidR="00955EDB">
        <w:rPr>
          <w:color w:val="000000"/>
          <w:sz w:val="26"/>
          <w:szCs w:val="26"/>
          <w:lang w:val="en-US"/>
        </w:rPr>
        <w:t>, and this notice was</w:t>
      </w:r>
      <w:r w:rsidR="00EF2692">
        <w:rPr>
          <w:color w:val="000000"/>
          <w:sz w:val="26"/>
          <w:szCs w:val="26"/>
          <w:lang w:val="en-US"/>
        </w:rPr>
        <w:t xml:space="preserve"> </w:t>
      </w:r>
      <w:r w:rsidR="00CA4FE0">
        <w:rPr>
          <w:color w:val="000000"/>
          <w:sz w:val="26"/>
          <w:szCs w:val="26"/>
          <w:lang w:val="en-US"/>
        </w:rPr>
        <w:t xml:space="preserve">signed by the head of the </w:t>
      </w:r>
      <w:r w:rsidR="00955EDB">
        <w:rPr>
          <w:color w:val="000000"/>
          <w:sz w:val="26"/>
          <w:szCs w:val="26"/>
          <w:lang w:val="en-US"/>
        </w:rPr>
        <w:t xml:space="preserve">HSE </w:t>
      </w:r>
      <w:r w:rsidR="00CA4FE0">
        <w:rPr>
          <w:color w:val="000000"/>
          <w:sz w:val="26"/>
          <w:szCs w:val="26"/>
          <w:lang w:val="en-US"/>
        </w:rPr>
        <w:t xml:space="preserve">subdivision where </w:t>
      </w:r>
      <w:r w:rsidR="00EF2692">
        <w:rPr>
          <w:color w:val="000000"/>
          <w:sz w:val="26"/>
          <w:szCs w:val="26"/>
          <w:lang w:val="en-US"/>
        </w:rPr>
        <w:t xml:space="preserve">the </w:t>
      </w:r>
      <w:r w:rsidR="00CA4FE0">
        <w:rPr>
          <w:sz w:val="26"/>
          <w:szCs w:val="26"/>
          <w:lang w:val="en-US"/>
        </w:rPr>
        <w:t xml:space="preserve">Author(s) of </w:t>
      </w:r>
      <w:r w:rsidR="00EF2692">
        <w:rPr>
          <w:sz w:val="26"/>
          <w:szCs w:val="26"/>
          <w:lang w:val="en-US"/>
        </w:rPr>
        <w:t xml:space="preserve">the </w:t>
      </w:r>
      <w:r w:rsidR="00DA0861">
        <w:rPr>
          <w:sz w:val="26"/>
          <w:szCs w:val="26"/>
          <w:lang w:val="en-US"/>
        </w:rPr>
        <w:t>Scientific</w:t>
      </w:r>
      <w:r w:rsidR="00B812D1">
        <w:rPr>
          <w:sz w:val="26"/>
          <w:szCs w:val="26"/>
          <w:lang w:val="en-US"/>
        </w:rPr>
        <w:t xml:space="preserve"> and Technological Property</w:t>
      </w:r>
      <w:r w:rsidR="00CA4FE0">
        <w:rPr>
          <w:sz w:val="26"/>
          <w:szCs w:val="26"/>
          <w:lang w:val="en-US"/>
        </w:rPr>
        <w:t xml:space="preserve"> </w:t>
      </w:r>
      <w:r w:rsidR="009041C5">
        <w:rPr>
          <w:sz w:val="26"/>
          <w:szCs w:val="26"/>
          <w:lang w:val="en-US"/>
        </w:rPr>
        <w:t>is (are) employed</w:t>
      </w:r>
      <w:r w:rsidR="00CA4FE0">
        <w:rPr>
          <w:sz w:val="26"/>
          <w:szCs w:val="26"/>
          <w:lang w:val="en-US"/>
        </w:rPr>
        <w:t>;</w:t>
      </w:r>
    </w:p>
    <w:p w:rsidR="00D949C3" w:rsidRPr="00DD37EC" w:rsidRDefault="004A009D" w:rsidP="00E067FD">
      <w:pPr>
        <w:pStyle w:val="a3"/>
        <w:numPr>
          <w:ilvl w:val="2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="00DD37EC">
        <w:rPr>
          <w:sz w:val="26"/>
          <w:szCs w:val="26"/>
          <w:lang w:val="en-US"/>
        </w:rPr>
        <w:t xml:space="preserve"> exclusive right</w:t>
      </w:r>
      <w:r w:rsidR="009041C5">
        <w:rPr>
          <w:sz w:val="26"/>
          <w:szCs w:val="26"/>
          <w:lang w:val="en-US"/>
        </w:rPr>
        <w:t>s</w:t>
      </w:r>
      <w:r w:rsidR="00DD37EC">
        <w:rPr>
          <w:sz w:val="26"/>
          <w:szCs w:val="26"/>
          <w:lang w:val="en-US"/>
        </w:rPr>
        <w:t xml:space="preserve"> to </w:t>
      </w:r>
      <w:r w:rsidR="009041C5">
        <w:rPr>
          <w:sz w:val="26"/>
          <w:szCs w:val="26"/>
          <w:lang w:val="en-US"/>
        </w:rPr>
        <w:t>said intellectual property</w:t>
      </w:r>
      <w:r w:rsidR="00DD37EC">
        <w:rPr>
          <w:sz w:val="26"/>
          <w:szCs w:val="26"/>
          <w:lang w:val="en-US"/>
        </w:rPr>
        <w:t xml:space="preserve"> </w:t>
      </w:r>
      <w:r w:rsidR="009041C5">
        <w:rPr>
          <w:sz w:val="26"/>
          <w:szCs w:val="26"/>
          <w:lang w:val="en-US"/>
        </w:rPr>
        <w:t>shall be assigned to</w:t>
      </w:r>
      <w:r w:rsidR="006812D5">
        <w:rPr>
          <w:sz w:val="26"/>
          <w:szCs w:val="26"/>
          <w:lang w:val="en-US"/>
        </w:rPr>
        <w:t>:</w:t>
      </w:r>
    </w:p>
    <w:p w:rsidR="00D949C3" w:rsidRPr="00DD37EC" w:rsidRDefault="00D949C3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 w:rsidRPr="00DD37EC">
        <w:rPr>
          <w:sz w:val="26"/>
          <w:szCs w:val="26"/>
          <w:lang w:val="en-US"/>
        </w:rPr>
        <w:t>- </w:t>
      </w:r>
      <w:proofErr w:type="gramStart"/>
      <w:r w:rsidR="00C87345">
        <w:rPr>
          <w:sz w:val="26"/>
          <w:szCs w:val="26"/>
          <w:lang w:val="en-US"/>
        </w:rPr>
        <w:t>the</w:t>
      </w:r>
      <w:proofErr w:type="gramEnd"/>
      <w:r w:rsidR="00C87345">
        <w:rPr>
          <w:sz w:val="26"/>
          <w:szCs w:val="26"/>
          <w:lang w:val="en-US"/>
        </w:rPr>
        <w:t xml:space="preserve"> </w:t>
      </w:r>
      <w:r w:rsidR="00DD37EC">
        <w:rPr>
          <w:sz w:val="26"/>
          <w:szCs w:val="26"/>
          <w:lang w:val="en-US"/>
        </w:rPr>
        <w:t>University</w:t>
      </w:r>
      <w:r w:rsidRPr="00DD37EC">
        <w:rPr>
          <w:sz w:val="26"/>
          <w:szCs w:val="26"/>
          <w:lang w:val="en-US"/>
        </w:rPr>
        <w:t>;</w:t>
      </w:r>
    </w:p>
    <w:p w:rsidR="00D949C3" w:rsidRPr="00DD37EC" w:rsidRDefault="00D949C3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 w:rsidRPr="00DD37EC">
        <w:rPr>
          <w:sz w:val="26"/>
          <w:szCs w:val="26"/>
          <w:lang w:val="en-US"/>
        </w:rPr>
        <w:t>- </w:t>
      </w:r>
      <w:proofErr w:type="gramStart"/>
      <w:r w:rsidR="00C87345">
        <w:rPr>
          <w:sz w:val="26"/>
          <w:szCs w:val="26"/>
          <w:lang w:val="en-US"/>
        </w:rPr>
        <w:t>the</w:t>
      </w:r>
      <w:proofErr w:type="gramEnd"/>
      <w:r w:rsidR="00C87345">
        <w:rPr>
          <w:sz w:val="26"/>
          <w:szCs w:val="26"/>
          <w:lang w:val="en-US"/>
        </w:rPr>
        <w:t xml:space="preserve"> </w:t>
      </w:r>
      <w:r w:rsidR="00DD37EC">
        <w:rPr>
          <w:sz w:val="26"/>
          <w:szCs w:val="26"/>
          <w:lang w:val="en-US"/>
        </w:rPr>
        <w:t>University j</w:t>
      </w:r>
      <w:r w:rsidR="00085106">
        <w:rPr>
          <w:sz w:val="26"/>
          <w:szCs w:val="26"/>
          <w:lang w:val="en-US"/>
        </w:rPr>
        <w:t xml:space="preserve">ointly with </w:t>
      </w:r>
      <w:r w:rsidR="004A009D">
        <w:rPr>
          <w:sz w:val="26"/>
          <w:szCs w:val="26"/>
          <w:lang w:val="en-US"/>
        </w:rPr>
        <w:t xml:space="preserve">a </w:t>
      </w:r>
      <w:r w:rsidR="00085106">
        <w:rPr>
          <w:sz w:val="26"/>
          <w:szCs w:val="26"/>
          <w:lang w:val="en-US"/>
        </w:rPr>
        <w:t xml:space="preserve">third </w:t>
      </w:r>
      <w:r w:rsidR="004A009D">
        <w:rPr>
          <w:sz w:val="26"/>
          <w:szCs w:val="26"/>
          <w:lang w:val="en-US"/>
        </w:rPr>
        <w:t>party</w:t>
      </w:r>
      <w:r w:rsidR="00085106">
        <w:rPr>
          <w:sz w:val="26"/>
          <w:szCs w:val="26"/>
          <w:lang w:val="en-US"/>
        </w:rPr>
        <w:t>(s)</w:t>
      </w:r>
      <w:r w:rsidRPr="00DD37EC">
        <w:rPr>
          <w:sz w:val="26"/>
          <w:szCs w:val="26"/>
          <w:lang w:val="en-US"/>
        </w:rPr>
        <w:t>;</w:t>
      </w:r>
    </w:p>
    <w:p w:rsidR="00D949C3" w:rsidRPr="00DD37EC" w:rsidRDefault="00D949C3" w:rsidP="00E067FD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 w:rsidRPr="00DD37EC">
        <w:rPr>
          <w:sz w:val="26"/>
          <w:szCs w:val="26"/>
          <w:lang w:val="en-US"/>
        </w:rPr>
        <w:t>- </w:t>
      </w:r>
      <w:proofErr w:type="gramStart"/>
      <w:r w:rsidR="00DD37EC">
        <w:rPr>
          <w:sz w:val="26"/>
          <w:szCs w:val="26"/>
          <w:lang w:val="en-US"/>
        </w:rPr>
        <w:t>third</w:t>
      </w:r>
      <w:proofErr w:type="gramEnd"/>
      <w:r w:rsidR="00DD37EC">
        <w:rPr>
          <w:sz w:val="26"/>
          <w:szCs w:val="26"/>
          <w:lang w:val="en-US"/>
        </w:rPr>
        <w:t xml:space="preserve"> </w:t>
      </w:r>
      <w:r w:rsidR="004A009D">
        <w:rPr>
          <w:sz w:val="26"/>
          <w:szCs w:val="26"/>
          <w:lang w:val="en-US"/>
        </w:rPr>
        <w:t>party</w:t>
      </w:r>
      <w:r w:rsidR="00C461E0">
        <w:rPr>
          <w:sz w:val="26"/>
          <w:szCs w:val="26"/>
          <w:lang w:val="en-US"/>
        </w:rPr>
        <w:t xml:space="preserve"> </w:t>
      </w:r>
      <w:r w:rsidR="00DD37EC">
        <w:rPr>
          <w:sz w:val="26"/>
          <w:szCs w:val="26"/>
          <w:lang w:val="en-US"/>
        </w:rPr>
        <w:t>(</w:t>
      </w:r>
      <w:r w:rsidR="00C461E0">
        <w:rPr>
          <w:sz w:val="26"/>
          <w:szCs w:val="26"/>
          <w:lang w:val="en-US"/>
        </w:rPr>
        <w:t>partie</w:t>
      </w:r>
      <w:r w:rsidR="00DD37EC">
        <w:rPr>
          <w:sz w:val="26"/>
          <w:szCs w:val="26"/>
          <w:lang w:val="en-US"/>
        </w:rPr>
        <w:t xml:space="preserve">s) – </w:t>
      </w:r>
      <w:r w:rsidR="004A009D">
        <w:rPr>
          <w:sz w:val="26"/>
          <w:szCs w:val="26"/>
          <w:lang w:val="en-US"/>
        </w:rPr>
        <w:t xml:space="preserve">so that </w:t>
      </w:r>
      <w:r w:rsidR="004522C6">
        <w:rPr>
          <w:sz w:val="26"/>
          <w:szCs w:val="26"/>
          <w:lang w:val="en-US"/>
        </w:rPr>
        <w:t xml:space="preserve">the </w:t>
      </w:r>
      <w:r w:rsidR="00DD37EC">
        <w:rPr>
          <w:sz w:val="26"/>
          <w:szCs w:val="26"/>
          <w:lang w:val="en-US"/>
        </w:rPr>
        <w:t>University</w:t>
      </w:r>
      <w:r w:rsidR="009041C5">
        <w:rPr>
          <w:sz w:val="26"/>
          <w:szCs w:val="26"/>
          <w:lang w:val="en-US"/>
        </w:rPr>
        <w:t xml:space="preserve"> can </w:t>
      </w:r>
      <w:r w:rsidR="00DD37EC" w:rsidRPr="005C761C">
        <w:rPr>
          <w:noProof/>
          <w:sz w:val="26"/>
          <w:szCs w:val="26"/>
          <w:lang w:val="en-US"/>
        </w:rPr>
        <w:t>fulfil</w:t>
      </w:r>
      <w:r w:rsidR="00DD37EC">
        <w:rPr>
          <w:sz w:val="26"/>
          <w:szCs w:val="26"/>
          <w:lang w:val="en-US"/>
        </w:rPr>
        <w:t xml:space="preserve"> </w:t>
      </w:r>
      <w:r w:rsidR="009041C5">
        <w:rPr>
          <w:sz w:val="26"/>
          <w:szCs w:val="26"/>
          <w:lang w:val="en-US"/>
        </w:rPr>
        <w:t xml:space="preserve">its </w:t>
      </w:r>
      <w:r w:rsidR="00DD37EC">
        <w:rPr>
          <w:sz w:val="26"/>
          <w:szCs w:val="26"/>
          <w:lang w:val="en-US"/>
        </w:rPr>
        <w:t xml:space="preserve">obligations stipulated by </w:t>
      </w:r>
      <w:r w:rsidR="004A009D">
        <w:rPr>
          <w:sz w:val="26"/>
          <w:szCs w:val="26"/>
          <w:lang w:val="en-US"/>
        </w:rPr>
        <w:t xml:space="preserve">a </w:t>
      </w:r>
      <w:r w:rsidR="00DD37EC">
        <w:rPr>
          <w:sz w:val="26"/>
          <w:szCs w:val="26"/>
          <w:lang w:val="en-US"/>
        </w:rPr>
        <w:t xml:space="preserve">relevant </w:t>
      </w:r>
      <w:r w:rsidR="00DD37EC" w:rsidRPr="00DD37EC">
        <w:rPr>
          <w:sz w:val="26"/>
          <w:szCs w:val="26"/>
          <w:lang w:val="en-US"/>
        </w:rPr>
        <w:t xml:space="preserve">research, development or technological work </w:t>
      </w:r>
      <w:r w:rsidR="00DD37EC">
        <w:rPr>
          <w:sz w:val="26"/>
          <w:szCs w:val="26"/>
          <w:lang w:val="en-US"/>
        </w:rPr>
        <w:t xml:space="preserve">agreement, or by any other </w:t>
      </w:r>
      <w:r w:rsidR="000E5082">
        <w:rPr>
          <w:sz w:val="26"/>
          <w:szCs w:val="26"/>
          <w:lang w:val="en-US"/>
        </w:rPr>
        <w:t xml:space="preserve">agreement between </w:t>
      </w:r>
      <w:r w:rsidR="004522C6">
        <w:rPr>
          <w:sz w:val="26"/>
          <w:szCs w:val="26"/>
          <w:lang w:val="en-US"/>
        </w:rPr>
        <w:t xml:space="preserve">HSE </w:t>
      </w:r>
      <w:r w:rsidR="000E5082">
        <w:rPr>
          <w:sz w:val="26"/>
          <w:szCs w:val="26"/>
          <w:lang w:val="en-US"/>
        </w:rPr>
        <w:t>and</w:t>
      </w:r>
      <w:r w:rsidR="004A009D">
        <w:rPr>
          <w:sz w:val="26"/>
          <w:szCs w:val="26"/>
          <w:lang w:val="en-US"/>
        </w:rPr>
        <w:t xml:space="preserve"> a</w:t>
      </w:r>
      <w:r w:rsidR="000E5082">
        <w:rPr>
          <w:sz w:val="26"/>
          <w:szCs w:val="26"/>
          <w:lang w:val="en-US"/>
        </w:rPr>
        <w:t xml:space="preserve"> third </w:t>
      </w:r>
      <w:r w:rsidR="004A009D">
        <w:rPr>
          <w:sz w:val="26"/>
          <w:szCs w:val="26"/>
          <w:lang w:val="en-US"/>
        </w:rPr>
        <w:t>party</w:t>
      </w:r>
      <w:r w:rsidR="00C461E0">
        <w:rPr>
          <w:sz w:val="26"/>
          <w:szCs w:val="26"/>
          <w:lang w:val="en-US"/>
        </w:rPr>
        <w:t xml:space="preserve"> </w:t>
      </w:r>
      <w:r w:rsidR="000E5082">
        <w:rPr>
          <w:sz w:val="26"/>
          <w:szCs w:val="26"/>
          <w:lang w:val="en-US"/>
        </w:rPr>
        <w:t>(</w:t>
      </w:r>
      <w:r w:rsidR="00C461E0">
        <w:rPr>
          <w:sz w:val="26"/>
          <w:szCs w:val="26"/>
          <w:lang w:val="en-US"/>
        </w:rPr>
        <w:t>partie</w:t>
      </w:r>
      <w:r w:rsidR="000E5082">
        <w:rPr>
          <w:sz w:val="26"/>
          <w:szCs w:val="26"/>
          <w:lang w:val="en-US"/>
        </w:rPr>
        <w:t>s).</w:t>
      </w:r>
      <w:r w:rsidR="00DD37EC" w:rsidRPr="00DD37EC">
        <w:rPr>
          <w:sz w:val="26"/>
          <w:szCs w:val="26"/>
          <w:lang w:val="en-US"/>
        </w:rPr>
        <w:t xml:space="preserve"> </w:t>
      </w:r>
    </w:p>
    <w:p w:rsidR="00D949C3" w:rsidRPr="000E5082" w:rsidRDefault="0064295D" w:rsidP="00E067FD">
      <w:pPr>
        <w:pStyle w:val="a3"/>
        <w:numPr>
          <w:ilvl w:val="1"/>
          <w:numId w:val="3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Documents</w:t>
      </w:r>
      <w:r w:rsidR="000E5082">
        <w:rPr>
          <w:sz w:val="26"/>
          <w:szCs w:val="26"/>
          <w:lang w:val="en-US"/>
        </w:rPr>
        <w:t xml:space="preserve"> confirm</w:t>
      </w:r>
      <w:r>
        <w:rPr>
          <w:sz w:val="26"/>
          <w:szCs w:val="26"/>
          <w:lang w:val="en-US"/>
        </w:rPr>
        <w:t>ing</w:t>
      </w:r>
      <w:r w:rsidR="000569F1">
        <w:rPr>
          <w:sz w:val="26"/>
          <w:szCs w:val="26"/>
          <w:lang w:val="en-US"/>
        </w:rPr>
        <w:t xml:space="preserve"> the</w:t>
      </w:r>
      <w:r w:rsidR="000E5082">
        <w:rPr>
          <w:sz w:val="26"/>
          <w:szCs w:val="26"/>
          <w:lang w:val="en-US"/>
        </w:rPr>
        <w:t xml:space="preserve"> </w:t>
      </w:r>
      <w:r w:rsidR="001F5E5B">
        <w:rPr>
          <w:sz w:val="26"/>
          <w:szCs w:val="26"/>
          <w:lang w:val="en-US"/>
        </w:rPr>
        <w:t xml:space="preserve">assignment </w:t>
      </w:r>
      <w:r w:rsidR="000E5082">
        <w:rPr>
          <w:sz w:val="26"/>
          <w:szCs w:val="26"/>
          <w:lang w:val="en-US"/>
        </w:rPr>
        <w:t>of exclusive right</w:t>
      </w:r>
      <w:r w:rsidR="009041C5">
        <w:rPr>
          <w:sz w:val="26"/>
          <w:szCs w:val="26"/>
          <w:lang w:val="en-US"/>
        </w:rPr>
        <w:t>s</w:t>
      </w:r>
      <w:r w:rsidR="000E5082">
        <w:rPr>
          <w:sz w:val="26"/>
          <w:szCs w:val="26"/>
          <w:lang w:val="en-US"/>
        </w:rPr>
        <w:t xml:space="preserve"> to </w:t>
      </w:r>
      <w:r w:rsidR="001F5E5B">
        <w:rPr>
          <w:sz w:val="26"/>
          <w:szCs w:val="26"/>
          <w:lang w:val="en-US"/>
        </w:rPr>
        <w:t>said intellectual property</w:t>
      </w:r>
      <w:r w:rsidR="000E5082">
        <w:rPr>
          <w:sz w:val="26"/>
          <w:szCs w:val="26"/>
          <w:lang w:val="en-US"/>
        </w:rPr>
        <w:t xml:space="preserve"> </w:t>
      </w:r>
      <w:r w:rsidR="001F5E5B">
        <w:rPr>
          <w:sz w:val="26"/>
          <w:szCs w:val="26"/>
          <w:lang w:val="en-US"/>
        </w:rPr>
        <w:t xml:space="preserve">to </w:t>
      </w:r>
      <w:r w:rsidR="000E5082">
        <w:rPr>
          <w:sz w:val="26"/>
          <w:szCs w:val="26"/>
          <w:lang w:val="en-US"/>
        </w:rPr>
        <w:t xml:space="preserve">the persons mentioned in </w:t>
      </w:r>
      <w:r w:rsidR="001F5E5B">
        <w:rPr>
          <w:sz w:val="26"/>
          <w:szCs w:val="26"/>
          <w:lang w:val="en-US"/>
        </w:rPr>
        <w:t xml:space="preserve">Clause </w:t>
      </w:r>
      <w:r w:rsidR="000E5082">
        <w:rPr>
          <w:sz w:val="26"/>
          <w:szCs w:val="26"/>
          <w:lang w:val="en-US"/>
        </w:rPr>
        <w:t xml:space="preserve">4.1.3 of these Regulations </w:t>
      </w:r>
      <w:r w:rsidR="00085106">
        <w:rPr>
          <w:sz w:val="26"/>
          <w:szCs w:val="26"/>
          <w:lang w:val="en-US"/>
        </w:rPr>
        <w:t xml:space="preserve">shall </w:t>
      </w:r>
      <w:r w:rsidR="000569F1">
        <w:rPr>
          <w:sz w:val="26"/>
          <w:szCs w:val="26"/>
          <w:lang w:val="en-US"/>
        </w:rPr>
        <w:t>include the</w:t>
      </w:r>
      <w:r w:rsidR="000E5082">
        <w:rPr>
          <w:sz w:val="26"/>
          <w:szCs w:val="26"/>
          <w:lang w:val="en-US"/>
        </w:rPr>
        <w:t xml:space="preserve"> following: certificates and patents issued according to procedures</w:t>
      </w:r>
      <w:r w:rsidR="000569F1">
        <w:rPr>
          <w:sz w:val="26"/>
          <w:szCs w:val="26"/>
          <w:lang w:val="en-US"/>
        </w:rPr>
        <w:t xml:space="preserve"> established</w:t>
      </w:r>
      <w:r w:rsidR="000E5082">
        <w:rPr>
          <w:sz w:val="26"/>
          <w:szCs w:val="26"/>
          <w:lang w:val="en-US"/>
        </w:rPr>
        <w:t xml:space="preserve"> by a federal executive </w:t>
      </w:r>
      <w:r w:rsidR="00085106">
        <w:rPr>
          <w:sz w:val="26"/>
          <w:szCs w:val="26"/>
          <w:lang w:val="en-US"/>
        </w:rPr>
        <w:t xml:space="preserve">body </w:t>
      </w:r>
      <w:r w:rsidR="000569F1">
        <w:rPr>
          <w:sz w:val="26"/>
          <w:szCs w:val="26"/>
          <w:lang w:val="en-US"/>
        </w:rPr>
        <w:t xml:space="preserve">charged with regulating </w:t>
      </w:r>
      <w:r w:rsidR="00085106">
        <w:rPr>
          <w:sz w:val="26"/>
          <w:szCs w:val="26"/>
          <w:lang w:val="en-US"/>
        </w:rPr>
        <w:t>intellectual property</w:t>
      </w:r>
      <w:r w:rsidR="000569F1">
        <w:rPr>
          <w:sz w:val="26"/>
          <w:szCs w:val="26"/>
          <w:lang w:val="en-US"/>
        </w:rPr>
        <w:t xml:space="preserve"> and the</w:t>
      </w:r>
      <w:r w:rsidR="00085106">
        <w:rPr>
          <w:sz w:val="26"/>
          <w:szCs w:val="26"/>
          <w:lang w:val="en-US"/>
        </w:rPr>
        <w:t xml:space="preserve"> </w:t>
      </w:r>
      <w:r w:rsidR="000E5082">
        <w:rPr>
          <w:sz w:val="26"/>
          <w:szCs w:val="26"/>
          <w:lang w:val="en-US"/>
        </w:rPr>
        <w:t>patent authorities of foreign states</w:t>
      </w:r>
      <w:r w:rsidR="00C461E0">
        <w:rPr>
          <w:sz w:val="26"/>
          <w:szCs w:val="26"/>
          <w:lang w:val="en-US"/>
        </w:rPr>
        <w:t>, as well as</w:t>
      </w:r>
      <w:r w:rsidR="000E5082">
        <w:rPr>
          <w:sz w:val="26"/>
          <w:szCs w:val="26"/>
          <w:lang w:val="en-US"/>
        </w:rPr>
        <w:t xml:space="preserve"> </w:t>
      </w:r>
      <w:r w:rsidR="00E4579A">
        <w:rPr>
          <w:sz w:val="26"/>
          <w:szCs w:val="26"/>
          <w:lang w:val="en-US"/>
        </w:rPr>
        <w:t xml:space="preserve">a trade secret </w:t>
      </w:r>
      <w:r w:rsidR="001F5E5B">
        <w:rPr>
          <w:sz w:val="26"/>
          <w:szCs w:val="26"/>
          <w:lang w:val="en-US"/>
        </w:rPr>
        <w:t xml:space="preserve">directive </w:t>
      </w:r>
      <w:r w:rsidR="000569F1">
        <w:rPr>
          <w:sz w:val="26"/>
          <w:szCs w:val="26"/>
          <w:lang w:val="en-US"/>
        </w:rPr>
        <w:t>issued by HSE</w:t>
      </w:r>
      <w:r w:rsidR="00E4579A">
        <w:rPr>
          <w:sz w:val="26"/>
          <w:szCs w:val="26"/>
          <w:lang w:val="en-US"/>
        </w:rPr>
        <w:t>.</w:t>
      </w:r>
    </w:p>
    <w:p w:rsidR="00D949C3" w:rsidRPr="00E4579A" w:rsidRDefault="00E4579A" w:rsidP="00941947">
      <w:pPr>
        <w:pStyle w:val="a3"/>
        <w:numPr>
          <w:ilvl w:val="1"/>
          <w:numId w:val="3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necessary</w:t>
      </w:r>
      <w:r w:rsidR="00454046">
        <w:rPr>
          <w:sz w:val="26"/>
          <w:szCs w:val="26"/>
          <w:lang w:val="en-US"/>
        </w:rPr>
        <w:t>, the</w:t>
      </w:r>
      <w:r>
        <w:rPr>
          <w:sz w:val="26"/>
          <w:szCs w:val="26"/>
          <w:lang w:val="en-US"/>
        </w:rPr>
        <w:t xml:space="preserve"> Authorized Unit may </w:t>
      </w:r>
      <w:r w:rsidR="001F5E5B">
        <w:rPr>
          <w:sz w:val="26"/>
          <w:szCs w:val="26"/>
          <w:lang w:val="en-US"/>
        </w:rPr>
        <w:t>perform</w:t>
      </w:r>
      <w:r w:rsidR="006E6935">
        <w:rPr>
          <w:sz w:val="26"/>
          <w:szCs w:val="26"/>
          <w:lang w:val="en-US"/>
        </w:rPr>
        <w:t xml:space="preserve"> an</w:t>
      </w:r>
      <w:r w:rsidR="001F5E5B">
        <w:rPr>
          <w:sz w:val="26"/>
          <w:szCs w:val="26"/>
          <w:lang w:val="en-US"/>
        </w:rPr>
        <w:t xml:space="preserve"> </w:t>
      </w:r>
      <w:r w:rsidR="001F5E5B" w:rsidRPr="005C761C">
        <w:rPr>
          <w:noProof/>
          <w:sz w:val="26"/>
          <w:szCs w:val="26"/>
          <w:lang w:val="en-US"/>
        </w:rPr>
        <w:t>evaluation</w:t>
      </w:r>
      <w:r>
        <w:rPr>
          <w:sz w:val="26"/>
          <w:szCs w:val="26"/>
          <w:lang w:val="en-US"/>
        </w:rPr>
        <w:t xml:space="preserve"> of </w:t>
      </w:r>
      <w:r w:rsidR="001F5E5B">
        <w:rPr>
          <w:sz w:val="26"/>
          <w:szCs w:val="26"/>
          <w:lang w:val="en-US"/>
        </w:rPr>
        <w:t>said intellectual property</w:t>
      </w:r>
      <w:r>
        <w:rPr>
          <w:sz w:val="26"/>
          <w:szCs w:val="26"/>
          <w:lang w:val="en-US"/>
        </w:rPr>
        <w:t xml:space="preserve"> </w:t>
      </w:r>
      <w:r w:rsidR="00A37930">
        <w:rPr>
          <w:sz w:val="26"/>
          <w:szCs w:val="26"/>
          <w:lang w:val="en-US"/>
        </w:rPr>
        <w:t>along with the</w:t>
      </w:r>
      <w:r>
        <w:rPr>
          <w:sz w:val="26"/>
          <w:szCs w:val="26"/>
          <w:lang w:val="en-US"/>
        </w:rPr>
        <w:t xml:space="preserve"> documents submitted by </w:t>
      </w:r>
      <w:r w:rsidR="00A37930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Author(s) of </w:t>
      </w:r>
      <w:r w:rsidR="00C0388E">
        <w:rPr>
          <w:sz w:val="26"/>
          <w:szCs w:val="26"/>
          <w:lang w:val="en-US"/>
        </w:rPr>
        <w:t xml:space="preserve">a </w:t>
      </w:r>
      <w:r w:rsidR="00085106">
        <w:rPr>
          <w:sz w:val="26"/>
          <w:szCs w:val="26"/>
          <w:lang w:val="en-US"/>
        </w:rPr>
        <w:t>Scientific</w:t>
      </w:r>
      <w:r w:rsidR="00B812D1">
        <w:rPr>
          <w:sz w:val="26"/>
          <w:szCs w:val="26"/>
          <w:lang w:val="en-US"/>
        </w:rPr>
        <w:t xml:space="preserve"> </w:t>
      </w:r>
      <w:r w:rsidR="00B812D1">
        <w:rPr>
          <w:sz w:val="26"/>
          <w:szCs w:val="26"/>
          <w:lang w:val="en-US"/>
        </w:rPr>
        <w:lastRenderedPageBreak/>
        <w:t>and Technological Property</w:t>
      </w:r>
      <w:r w:rsidR="00A37930">
        <w:rPr>
          <w:sz w:val="26"/>
          <w:szCs w:val="26"/>
          <w:lang w:val="en-US"/>
        </w:rPr>
        <w:t xml:space="preserve"> in order</w:t>
      </w:r>
      <w:r>
        <w:rPr>
          <w:sz w:val="26"/>
          <w:szCs w:val="26"/>
          <w:lang w:val="en-US"/>
        </w:rPr>
        <w:t xml:space="preserve"> to prove the </w:t>
      </w:r>
      <w:r w:rsidR="00085106">
        <w:rPr>
          <w:sz w:val="26"/>
          <w:szCs w:val="26"/>
          <w:lang w:val="en-US"/>
        </w:rPr>
        <w:t>grounds</w:t>
      </w:r>
      <w:r>
        <w:rPr>
          <w:sz w:val="26"/>
          <w:szCs w:val="26"/>
          <w:lang w:val="en-US"/>
        </w:rPr>
        <w:t xml:space="preserve"> for </w:t>
      </w:r>
      <w:r w:rsidR="00C0388E">
        <w:rPr>
          <w:sz w:val="26"/>
          <w:szCs w:val="26"/>
          <w:lang w:val="en-US"/>
        </w:rPr>
        <w:t xml:space="preserve">providing a </w:t>
      </w:r>
      <w:r>
        <w:rPr>
          <w:sz w:val="26"/>
          <w:szCs w:val="26"/>
          <w:lang w:val="en-US"/>
        </w:rPr>
        <w:t>Lump Sum Incentive.</w:t>
      </w:r>
      <w:r w:rsidR="001F5E5B">
        <w:rPr>
          <w:sz w:val="26"/>
          <w:szCs w:val="26"/>
          <w:lang w:val="en-US"/>
        </w:rPr>
        <w:t xml:space="preserve"> The procedure and </w:t>
      </w:r>
      <w:r w:rsidR="001F5E5B" w:rsidRPr="005C761C">
        <w:rPr>
          <w:noProof/>
          <w:sz w:val="26"/>
          <w:szCs w:val="26"/>
          <w:lang w:val="en-US"/>
        </w:rPr>
        <w:t>timeframes</w:t>
      </w:r>
      <w:r w:rsidR="001F5E5B">
        <w:rPr>
          <w:sz w:val="26"/>
          <w:szCs w:val="26"/>
          <w:lang w:val="en-US"/>
        </w:rPr>
        <w:t xml:space="preserve"> for performing such evaluations are established in other HSE internal bylaws. </w:t>
      </w:r>
    </w:p>
    <w:p w:rsidR="00D949C3" w:rsidRPr="00E4579A" w:rsidRDefault="00D949C3" w:rsidP="00B151A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  <w:lang w:val="en-US"/>
        </w:rPr>
      </w:pPr>
    </w:p>
    <w:p w:rsidR="00D949C3" w:rsidRPr="008E61AE" w:rsidRDefault="00E4579A" w:rsidP="00764530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 xml:space="preserve">Amount and Source of </w:t>
      </w:r>
      <w:r w:rsidR="008E61AE">
        <w:rPr>
          <w:b/>
          <w:color w:val="000000"/>
          <w:sz w:val="26"/>
          <w:szCs w:val="26"/>
          <w:lang w:val="en-US"/>
        </w:rPr>
        <w:t>Lump Sum Incentive</w:t>
      </w:r>
      <w:r w:rsidR="00C0388E">
        <w:rPr>
          <w:b/>
          <w:color w:val="000000"/>
          <w:sz w:val="26"/>
          <w:szCs w:val="26"/>
          <w:lang w:val="en-US"/>
        </w:rPr>
        <w:t>s</w:t>
      </w:r>
      <w:r w:rsidR="008E61AE">
        <w:rPr>
          <w:b/>
          <w:color w:val="000000"/>
          <w:sz w:val="26"/>
          <w:szCs w:val="26"/>
          <w:lang w:val="en-US"/>
        </w:rPr>
        <w:t xml:space="preserve"> </w:t>
      </w:r>
    </w:p>
    <w:p w:rsidR="00D949C3" w:rsidRPr="008E61AE" w:rsidRDefault="008E61AE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amount of </w:t>
      </w:r>
      <w:r w:rsidR="00C0388E">
        <w:rPr>
          <w:sz w:val="26"/>
          <w:szCs w:val="26"/>
          <w:lang w:val="en-US"/>
        </w:rPr>
        <w:t>a</w:t>
      </w:r>
      <w:r w:rsidR="0019633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Lump Sum Incentive </w:t>
      </w:r>
      <w:r w:rsidR="00274175">
        <w:rPr>
          <w:sz w:val="26"/>
          <w:szCs w:val="26"/>
          <w:lang w:val="en-US"/>
        </w:rPr>
        <w:t>shall be</w:t>
      </w:r>
      <w:r>
        <w:rPr>
          <w:sz w:val="26"/>
          <w:szCs w:val="26"/>
          <w:lang w:val="en-US"/>
        </w:rPr>
        <w:t xml:space="preserve"> defined on the basis of </w:t>
      </w:r>
      <w:r w:rsidR="00274175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 xml:space="preserve"> type of </w:t>
      </w:r>
      <w:r w:rsidR="00672A31">
        <w:rPr>
          <w:sz w:val="26"/>
          <w:szCs w:val="26"/>
          <w:lang w:val="en-US"/>
        </w:rPr>
        <w:t>intellectual property</w:t>
      </w:r>
      <w:r>
        <w:rPr>
          <w:sz w:val="26"/>
          <w:szCs w:val="26"/>
          <w:lang w:val="en-US"/>
        </w:rPr>
        <w:t xml:space="preserve"> created by </w:t>
      </w:r>
      <w:r w:rsidR="00196334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Author(s) of </w:t>
      </w:r>
      <w:r w:rsidR="00F753A0">
        <w:rPr>
          <w:sz w:val="26"/>
          <w:szCs w:val="26"/>
          <w:lang w:val="en-US"/>
        </w:rPr>
        <w:t xml:space="preserve">a </w:t>
      </w:r>
      <w:r w:rsidR="00274175">
        <w:rPr>
          <w:sz w:val="26"/>
          <w:szCs w:val="26"/>
          <w:lang w:val="en-US"/>
        </w:rPr>
        <w:t>Scientific</w:t>
      </w:r>
      <w:r w:rsidR="00B812D1">
        <w:rPr>
          <w:sz w:val="26"/>
          <w:szCs w:val="26"/>
          <w:lang w:val="en-US"/>
        </w:rPr>
        <w:t xml:space="preserve"> and Technological Property</w:t>
      </w:r>
      <w:r>
        <w:rPr>
          <w:sz w:val="26"/>
          <w:szCs w:val="26"/>
          <w:lang w:val="en-US"/>
        </w:rPr>
        <w:t xml:space="preserve"> and </w:t>
      </w:r>
      <w:r w:rsidR="00274175">
        <w:rPr>
          <w:sz w:val="26"/>
          <w:szCs w:val="26"/>
          <w:lang w:val="en-US"/>
        </w:rPr>
        <w:t xml:space="preserve">shall </w:t>
      </w:r>
      <w:r w:rsidR="002C7296">
        <w:rPr>
          <w:sz w:val="26"/>
          <w:szCs w:val="26"/>
          <w:lang w:val="en-US"/>
        </w:rPr>
        <w:t>come to</w:t>
      </w:r>
      <w:r>
        <w:rPr>
          <w:sz w:val="26"/>
          <w:szCs w:val="26"/>
          <w:lang w:val="en-US"/>
        </w:rPr>
        <w:t>:</w:t>
      </w:r>
    </w:p>
    <w:p w:rsidR="00D949C3" w:rsidRPr="008E61AE" w:rsidRDefault="00365376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ten-</w:t>
      </w:r>
      <w:r w:rsidR="008E61AE">
        <w:rPr>
          <w:sz w:val="26"/>
          <w:szCs w:val="26"/>
          <w:lang w:val="en-US"/>
        </w:rPr>
        <w:t xml:space="preserve">thousand (10 000) </w:t>
      </w:r>
      <w:r w:rsidR="008E61AE" w:rsidRPr="005C761C">
        <w:rPr>
          <w:noProof/>
          <w:sz w:val="26"/>
          <w:szCs w:val="26"/>
          <w:lang w:val="en-US"/>
        </w:rPr>
        <w:t>r</w:t>
      </w:r>
      <w:r w:rsidR="006E6935" w:rsidRPr="005C761C">
        <w:rPr>
          <w:noProof/>
          <w:sz w:val="26"/>
          <w:szCs w:val="26"/>
          <w:lang w:val="en-US"/>
        </w:rPr>
        <w:t>o</w:t>
      </w:r>
      <w:r w:rsidR="008E61AE" w:rsidRPr="005C761C">
        <w:rPr>
          <w:noProof/>
          <w:sz w:val="26"/>
          <w:szCs w:val="26"/>
          <w:lang w:val="en-US"/>
        </w:rPr>
        <w:t>ubles</w:t>
      </w:r>
      <w:r w:rsidR="008E61AE">
        <w:rPr>
          <w:sz w:val="26"/>
          <w:szCs w:val="26"/>
          <w:lang w:val="en-US"/>
        </w:rPr>
        <w:t xml:space="preserve"> for </w:t>
      </w:r>
      <w:r w:rsidR="00672A31">
        <w:rPr>
          <w:sz w:val="26"/>
          <w:szCs w:val="26"/>
          <w:lang w:val="en-US"/>
        </w:rPr>
        <w:t xml:space="preserve">a software </w:t>
      </w:r>
      <w:proofErr w:type="spellStart"/>
      <w:r w:rsidR="00672A31">
        <w:rPr>
          <w:sz w:val="26"/>
          <w:szCs w:val="26"/>
          <w:lang w:val="en-US"/>
        </w:rPr>
        <w:t>programme</w:t>
      </w:r>
      <w:proofErr w:type="spellEnd"/>
      <w:r w:rsidR="00D949C3" w:rsidRPr="008E61AE">
        <w:rPr>
          <w:sz w:val="26"/>
          <w:szCs w:val="26"/>
          <w:lang w:val="en-US"/>
        </w:rPr>
        <w:t>;</w:t>
      </w:r>
    </w:p>
    <w:p w:rsidR="00D949C3" w:rsidRPr="00595912" w:rsidRDefault="00365376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ten-</w:t>
      </w:r>
      <w:r w:rsidR="008E61AE">
        <w:rPr>
          <w:sz w:val="26"/>
          <w:szCs w:val="26"/>
          <w:lang w:val="en-US"/>
        </w:rPr>
        <w:t xml:space="preserve">thousand (10 000) </w:t>
      </w:r>
      <w:r w:rsidR="008E61AE" w:rsidRPr="005C761C">
        <w:rPr>
          <w:noProof/>
          <w:sz w:val="26"/>
          <w:szCs w:val="26"/>
          <w:lang w:val="en-US"/>
        </w:rPr>
        <w:t>r</w:t>
      </w:r>
      <w:r w:rsidR="006E6935" w:rsidRPr="005C761C">
        <w:rPr>
          <w:noProof/>
          <w:sz w:val="26"/>
          <w:szCs w:val="26"/>
          <w:lang w:val="en-US"/>
        </w:rPr>
        <w:t>o</w:t>
      </w:r>
      <w:r w:rsidR="008E61AE" w:rsidRPr="005C761C">
        <w:rPr>
          <w:noProof/>
          <w:sz w:val="26"/>
          <w:szCs w:val="26"/>
          <w:lang w:val="en-US"/>
        </w:rPr>
        <w:t>ubles</w:t>
      </w:r>
      <w:r w:rsidR="008E61AE">
        <w:rPr>
          <w:sz w:val="26"/>
          <w:szCs w:val="26"/>
          <w:lang w:val="en-US"/>
        </w:rPr>
        <w:t xml:space="preserve"> for</w:t>
      </w:r>
      <w:r w:rsidR="00595912">
        <w:rPr>
          <w:sz w:val="26"/>
          <w:szCs w:val="26"/>
          <w:lang w:val="en-US"/>
        </w:rPr>
        <w:t xml:space="preserve"> a database</w:t>
      </w:r>
      <w:r w:rsidR="00D949C3" w:rsidRPr="00595912">
        <w:rPr>
          <w:sz w:val="26"/>
          <w:szCs w:val="26"/>
          <w:lang w:val="en-US"/>
        </w:rPr>
        <w:t>;</w:t>
      </w:r>
    </w:p>
    <w:p w:rsidR="00D949C3" w:rsidRPr="00595912" w:rsidRDefault="00365376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ten-</w:t>
      </w:r>
      <w:r w:rsidR="00595912">
        <w:rPr>
          <w:sz w:val="26"/>
          <w:szCs w:val="26"/>
          <w:lang w:val="en-US"/>
        </w:rPr>
        <w:t xml:space="preserve">thousand (10 000) </w:t>
      </w:r>
      <w:r w:rsidR="00595912" w:rsidRPr="005C761C">
        <w:rPr>
          <w:noProof/>
          <w:sz w:val="26"/>
          <w:szCs w:val="26"/>
          <w:lang w:val="en-US"/>
        </w:rPr>
        <w:t>r</w:t>
      </w:r>
      <w:r w:rsidR="006E6935" w:rsidRPr="005C761C">
        <w:rPr>
          <w:noProof/>
          <w:sz w:val="26"/>
          <w:szCs w:val="26"/>
          <w:lang w:val="en-US"/>
        </w:rPr>
        <w:t>o</w:t>
      </w:r>
      <w:r w:rsidR="00595912" w:rsidRPr="005C761C">
        <w:rPr>
          <w:noProof/>
          <w:sz w:val="26"/>
          <w:szCs w:val="26"/>
          <w:lang w:val="en-US"/>
        </w:rPr>
        <w:t>ubles</w:t>
      </w:r>
      <w:r w:rsidR="00595912">
        <w:rPr>
          <w:sz w:val="26"/>
          <w:szCs w:val="26"/>
          <w:lang w:val="en-US"/>
        </w:rPr>
        <w:t xml:space="preserve"> for </w:t>
      </w:r>
      <w:r w:rsidR="002C7296">
        <w:rPr>
          <w:sz w:val="26"/>
          <w:szCs w:val="26"/>
          <w:lang w:val="en-US"/>
        </w:rPr>
        <w:t>an</w:t>
      </w:r>
      <w:r w:rsidR="00595912">
        <w:rPr>
          <w:sz w:val="26"/>
          <w:szCs w:val="26"/>
          <w:lang w:val="en-US"/>
        </w:rPr>
        <w:t xml:space="preserve"> integrated circuit</w:t>
      </w:r>
      <w:r w:rsidR="00196334" w:rsidRPr="00196334">
        <w:rPr>
          <w:sz w:val="26"/>
          <w:szCs w:val="26"/>
          <w:lang w:val="en-US"/>
        </w:rPr>
        <w:t xml:space="preserve"> </w:t>
      </w:r>
      <w:r w:rsidR="00196334">
        <w:rPr>
          <w:sz w:val="26"/>
          <w:szCs w:val="26"/>
          <w:lang w:val="en-US"/>
        </w:rPr>
        <w:t>topography</w:t>
      </w:r>
      <w:r w:rsidR="00D949C3" w:rsidRPr="00595912">
        <w:rPr>
          <w:sz w:val="26"/>
          <w:szCs w:val="26"/>
          <w:lang w:val="en-US"/>
        </w:rPr>
        <w:t>;</w:t>
      </w:r>
    </w:p>
    <w:p w:rsidR="00D949C3" w:rsidRPr="00595912" w:rsidRDefault="00365376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twenty-</w:t>
      </w:r>
      <w:r w:rsidR="00595912">
        <w:rPr>
          <w:sz w:val="26"/>
          <w:szCs w:val="26"/>
          <w:lang w:val="en-US"/>
        </w:rPr>
        <w:t xml:space="preserve">thousand (20 000) </w:t>
      </w:r>
      <w:r w:rsidR="00595912" w:rsidRPr="005C761C">
        <w:rPr>
          <w:noProof/>
          <w:sz w:val="26"/>
          <w:szCs w:val="26"/>
          <w:lang w:val="en-US"/>
        </w:rPr>
        <w:t>r</w:t>
      </w:r>
      <w:r w:rsidR="006E6935" w:rsidRPr="005C761C">
        <w:rPr>
          <w:noProof/>
          <w:sz w:val="26"/>
          <w:szCs w:val="26"/>
          <w:lang w:val="en-US"/>
        </w:rPr>
        <w:t>o</w:t>
      </w:r>
      <w:r w:rsidR="00595912" w:rsidRPr="005C761C">
        <w:rPr>
          <w:noProof/>
          <w:sz w:val="26"/>
          <w:szCs w:val="26"/>
          <w:lang w:val="en-US"/>
        </w:rPr>
        <w:t>ubles</w:t>
      </w:r>
      <w:r w:rsidR="00595912">
        <w:rPr>
          <w:sz w:val="26"/>
          <w:szCs w:val="26"/>
          <w:lang w:val="en-US"/>
        </w:rPr>
        <w:t xml:space="preserve"> for a </w:t>
      </w:r>
      <w:r w:rsidR="001B36ED">
        <w:rPr>
          <w:sz w:val="26"/>
          <w:szCs w:val="26"/>
          <w:lang w:val="en-US"/>
        </w:rPr>
        <w:t>utility model</w:t>
      </w:r>
      <w:r w:rsidR="00D949C3" w:rsidRPr="00595912">
        <w:rPr>
          <w:sz w:val="26"/>
          <w:szCs w:val="26"/>
          <w:lang w:val="en-US"/>
        </w:rPr>
        <w:t>;</w:t>
      </w:r>
    </w:p>
    <w:p w:rsidR="00D949C3" w:rsidRPr="00595912" w:rsidRDefault="004C30F3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twenty-</w:t>
      </w:r>
      <w:r w:rsidR="00595912">
        <w:rPr>
          <w:sz w:val="26"/>
          <w:szCs w:val="26"/>
          <w:lang w:val="en-US"/>
        </w:rPr>
        <w:t xml:space="preserve">thousand (20 000) </w:t>
      </w:r>
      <w:proofErr w:type="spellStart"/>
      <w:r w:rsidR="00595912">
        <w:rPr>
          <w:sz w:val="26"/>
          <w:szCs w:val="26"/>
          <w:lang w:val="en-US"/>
        </w:rPr>
        <w:t>r</w:t>
      </w:r>
      <w:r w:rsidR="006E6935">
        <w:rPr>
          <w:sz w:val="26"/>
          <w:szCs w:val="26"/>
          <w:lang w:val="en-US"/>
        </w:rPr>
        <w:t>o</w:t>
      </w:r>
      <w:r w:rsidR="00595912">
        <w:rPr>
          <w:sz w:val="26"/>
          <w:szCs w:val="26"/>
          <w:lang w:val="en-US"/>
        </w:rPr>
        <w:t>ubles</w:t>
      </w:r>
      <w:proofErr w:type="spellEnd"/>
      <w:r w:rsidR="00595912">
        <w:rPr>
          <w:sz w:val="26"/>
          <w:szCs w:val="26"/>
          <w:lang w:val="en-US"/>
        </w:rPr>
        <w:t xml:space="preserve"> for </w:t>
      </w:r>
      <w:r w:rsidR="004B35C0">
        <w:rPr>
          <w:sz w:val="26"/>
          <w:szCs w:val="26"/>
          <w:lang w:val="en-US"/>
        </w:rPr>
        <w:t>an</w:t>
      </w:r>
      <w:r w:rsidR="00595912">
        <w:rPr>
          <w:sz w:val="26"/>
          <w:szCs w:val="26"/>
          <w:lang w:val="en-US"/>
        </w:rPr>
        <w:t xml:space="preserve"> </w:t>
      </w:r>
      <w:r w:rsidR="00D668C4">
        <w:rPr>
          <w:sz w:val="26"/>
          <w:szCs w:val="26"/>
          <w:lang w:val="en-US"/>
        </w:rPr>
        <w:t>industrial design</w:t>
      </w:r>
      <w:r w:rsidR="00D949C3" w:rsidRPr="00595912">
        <w:rPr>
          <w:sz w:val="26"/>
          <w:szCs w:val="26"/>
          <w:lang w:val="en-US"/>
        </w:rPr>
        <w:t>;</w:t>
      </w:r>
    </w:p>
    <w:p w:rsidR="00D949C3" w:rsidRPr="00595912" w:rsidRDefault="009D4D0F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thirty-</w:t>
      </w:r>
      <w:r w:rsidR="00595912">
        <w:rPr>
          <w:sz w:val="26"/>
          <w:szCs w:val="26"/>
          <w:lang w:val="en-US"/>
        </w:rPr>
        <w:t xml:space="preserve">thousand (30 000) </w:t>
      </w:r>
      <w:proofErr w:type="spellStart"/>
      <w:r w:rsidR="00595912">
        <w:rPr>
          <w:sz w:val="26"/>
          <w:szCs w:val="26"/>
          <w:lang w:val="en-US"/>
        </w:rPr>
        <w:t>r</w:t>
      </w:r>
      <w:r w:rsidR="006E6935">
        <w:rPr>
          <w:sz w:val="26"/>
          <w:szCs w:val="26"/>
          <w:lang w:val="en-US"/>
        </w:rPr>
        <w:t>o</w:t>
      </w:r>
      <w:r w:rsidR="00595912">
        <w:rPr>
          <w:sz w:val="26"/>
          <w:szCs w:val="26"/>
          <w:lang w:val="en-US"/>
        </w:rPr>
        <w:t>ubles</w:t>
      </w:r>
      <w:proofErr w:type="spellEnd"/>
      <w:r w:rsidR="00595912">
        <w:rPr>
          <w:sz w:val="26"/>
          <w:szCs w:val="26"/>
          <w:lang w:val="en-US"/>
        </w:rPr>
        <w:t xml:space="preserve"> for </w:t>
      </w:r>
      <w:r>
        <w:rPr>
          <w:sz w:val="26"/>
          <w:szCs w:val="26"/>
          <w:lang w:val="en-US"/>
        </w:rPr>
        <w:t>an invention</w:t>
      </w:r>
      <w:r w:rsidR="00595912">
        <w:rPr>
          <w:sz w:val="26"/>
          <w:szCs w:val="26"/>
          <w:lang w:val="en-US"/>
        </w:rPr>
        <w:t xml:space="preserve"> with </w:t>
      </w:r>
      <w:r>
        <w:rPr>
          <w:sz w:val="26"/>
          <w:szCs w:val="26"/>
          <w:lang w:val="en-US"/>
        </w:rPr>
        <w:t xml:space="preserve">a </w:t>
      </w:r>
      <w:r w:rsidR="00595912">
        <w:rPr>
          <w:sz w:val="26"/>
          <w:szCs w:val="26"/>
          <w:lang w:val="en-US"/>
        </w:rPr>
        <w:t>patent thereon obtained solely in the Russian Federation</w:t>
      </w:r>
      <w:r w:rsidR="00D949C3" w:rsidRPr="00595912">
        <w:rPr>
          <w:sz w:val="26"/>
          <w:szCs w:val="26"/>
          <w:lang w:val="en-US"/>
        </w:rPr>
        <w:t>;</w:t>
      </w:r>
    </w:p>
    <w:p w:rsidR="00D949C3" w:rsidRPr="00595912" w:rsidRDefault="00890720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forty-</w:t>
      </w:r>
      <w:r w:rsidR="00595912">
        <w:rPr>
          <w:sz w:val="26"/>
          <w:szCs w:val="26"/>
          <w:lang w:val="en-US"/>
        </w:rPr>
        <w:t xml:space="preserve">thousand (40 000) </w:t>
      </w:r>
      <w:proofErr w:type="spellStart"/>
      <w:r w:rsidR="00595912">
        <w:rPr>
          <w:sz w:val="26"/>
          <w:szCs w:val="26"/>
          <w:lang w:val="en-US"/>
        </w:rPr>
        <w:t>r</w:t>
      </w:r>
      <w:r w:rsidR="006E6935">
        <w:rPr>
          <w:sz w:val="26"/>
          <w:szCs w:val="26"/>
          <w:lang w:val="en-US"/>
        </w:rPr>
        <w:t>o</w:t>
      </w:r>
      <w:r w:rsidR="00595912">
        <w:rPr>
          <w:sz w:val="26"/>
          <w:szCs w:val="26"/>
          <w:lang w:val="en-US"/>
        </w:rPr>
        <w:t>ubles</w:t>
      </w:r>
      <w:proofErr w:type="spellEnd"/>
      <w:r w:rsidR="00595912">
        <w:rPr>
          <w:sz w:val="26"/>
          <w:szCs w:val="26"/>
          <w:lang w:val="en-US"/>
        </w:rPr>
        <w:t xml:space="preserve"> for an invention with </w:t>
      </w:r>
      <w:r>
        <w:rPr>
          <w:sz w:val="26"/>
          <w:szCs w:val="26"/>
          <w:lang w:val="en-US"/>
        </w:rPr>
        <w:t xml:space="preserve">a </w:t>
      </w:r>
      <w:r w:rsidR="00595912">
        <w:rPr>
          <w:sz w:val="26"/>
          <w:szCs w:val="26"/>
          <w:lang w:val="en-US"/>
        </w:rPr>
        <w:t xml:space="preserve">patent thereon obtained in one </w:t>
      </w:r>
      <w:r>
        <w:rPr>
          <w:sz w:val="26"/>
          <w:szCs w:val="26"/>
          <w:lang w:val="en-US"/>
        </w:rPr>
        <w:t xml:space="preserve">(1) </w:t>
      </w:r>
      <w:r w:rsidR="00595912">
        <w:rPr>
          <w:sz w:val="26"/>
          <w:szCs w:val="26"/>
          <w:lang w:val="en-US"/>
        </w:rPr>
        <w:t>or more foreign states</w:t>
      </w:r>
      <w:r w:rsidR="00067FE4">
        <w:rPr>
          <w:sz w:val="26"/>
          <w:szCs w:val="26"/>
          <w:lang w:val="en-US"/>
        </w:rPr>
        <w:t>;</w:t>
      </w:r>
    </w:p>
    <w:p w:rsidR="00D949C3" w:rsidRPr="00C66609" w:rsidRDefault="00890720" w:rsidP="000D7381">
      <w:pPr>
        <w:pStyle w:val="a3"/>
        <w:numPr>
          <w:ilvl w:val="2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twenty-</w:t>
      </w:r>
      <w:proofErr w:type="gramEnd"/>
      <w:r w:rsidR="00595912">
        <w:rPr>
          <w:sz w:val="26"/>
          <w:szCs w:val="26"/>
          <w:lang w:val="en-US"/>
        </w:rPr>
        <w:t xml:space="preserve">thousand (20 000) </w:t>
      </w:r>
      <w:r w:rsidR="00595912" w:rsidRPr="005C761C">
        <w:rPr>
          <w:noProof/>
          <w:sz w:val="26"/>
          <w:szCs w:val="26"/>
          <w:lang w:val="en-US"/>
        </w:rPr>
        <w:t>r</w:t>
      </w:r>
      <w:r w:rsidR="006E6935" w:rsidRPr="005C761C">
        <w:rPr>
          <w:noProof/>
          <w:sz w:val="26"/>
          <w:szCs w:val="26"/>
          <w:lang w:val="en-US"/>
        </w:rPr>
        <w:t>o</w:t>
      </w:r>
      <w:r w:rsidR="00595912" w:rsidRPr="005C761C">
        <w:rPr>
          <w:noProof/>
          <w:sz w:val="26"/>
          <w:szCs w:val="26"/>
          <w:lang w:val="en-US"/>
        </w:rPr>
        <w:t>ubles</w:t>
      </w:r>
      <w:r w:rsidR="00595912">
        <w:rPr>
          <w:sz w:val="26"/>
          <w:szCs w:val="26"/>
          <w:lang w:val="en-US"/>
        </w:rPr>
        <w:t xml:space="preserve"> for a </w:t>
      </w:r>
      <w:r w:rsidR="00D53608" w:rsidRPr="009D3FDD">
        <w:rPr>
          <w:color w:val="333333"/>
          <w:sz w:val="26"/>
          <w:szCs w:val="26"/>
          <w:lang w:val="en-GB"/>
        </w:rPr>
        <w:t xml:space="preserve">trade secret </w:t>
      </w:r>
      <w:r w:rsidR="00D53608">
        <w:rPr>
          <w:color w:val="333333"/>
          <w:sz w:val="26"/>
          <w:szCs w:val="26"/>
          <w:lang w:val="en-GB"/>
        </w:rPr>
        <w:t>(</w:t>
      </w:r>
      <w:r w:rsidR="00595912">
        <w:rPr>
          <w:sz w:val="26"/>
          <w:szCs w:val="26"/>
          <w:lang w:val="en-US"/>
        </w:rPr>
        <w:t>know-how</w:t>
      </w:r>
      <w:r w:rsidR="00D53608">
        <w:rPr>
          <w:sz w:val="26"/>
          <w:szCs w:val="26"/>
          <w:lang w:val="en-US"/>
        </w:rPr>
        <w:t>)</w:t>
      </w:r>
      <w:r w:rsidR="00D949C3" w:rsidRPr="00C66609">
        <w:rPr>
          <w:sz w:val="26"/>
          <w:szCs w:val="26"/>
          <w:lang w:val="en-US"/>
        </w:rPr>
        <w:t>.</w:t>
      </w:r>
    </w:p>
    <w:p w:rsidR="00D949C3" w:rsidRPr="00C66609" w:rsidRDefault="00960F96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 Author(s) of a Scientific and Technological Property</w:t>
      </w:r>
      <w:r w:rsidDel="00960F96">
        <w:rPr>
          <w:sz w:val="26"/>
          <w:szCs w:val="26"/>
          <w:lang w:val="en-US"/>
        </w:rPr>
        <w:t xml:space="preserve"> </w:t>
      </w:r>
      <w:r w:rsidR="00956D05">
        <w:rPr>
          <w:sz w:val="26"/>
          <w:szCs w:val="26"/>
          <w:lang w:val="en-US"/>
        </w:rPr>
        <w:t>may nominate</w:t>
      </w:r>
      <w:r>
        <w:rPr>
          <w:sz w:val="26"/>
          <w:szCs w:val="26"/>
          <w:lang w:val="en-US"/>
        </w:rPr>
        <w:t xml:space="preserve"> any </w:t>
      </w:r>
      <w:r w:rsidR="00C66609">
        <w:rPr>
          <w:sz w:val="26"/>
          <w:szCs w:val="26"/>
          <w:lang w:val="en-US"/>
        </w:rPr>
        <w:t xml:space="preserve">number of </w:t>
      </w:r>
      <w:r w:rsidR="00672A31">
        <w:rPr>
          <w:sz w:val="26"/>
          <w:szCs w:val="26"/>
          <w:lang w:val="en-US"/>
        </w:rPr>
        <w:t xml:space="preserve">intellectual property </w:t>
      </w:r>
      <w:r w:rsidR="00672A31" w:rsidRPr="005C761C">
        <w:rPr>
          <w:noProof/>
          <w:sz w:val="26"/>
          <w:szCs w:val="26"/>
          <w:lang w:val="en-US"/>
        </w:rPr>
        <w:t>items</w:t>
      </w:r>
      <w:r w:rsidRPr="005C761C">
        <w:rPr>
          <w:noProof/>
          <w:sz w:val="26"/>
          <w:szCs w:val="26"/>
          <w:lang w:val="en-US"/>
        </w:rPr>
        <w:t xml:space="preserve"> for</w:t>
      </w:r>
      <w:r w:rsidR="00C66609">
        <w:rPr>
          <w:sz w:val="26"/>
          <w:szCs w:val="26"/>
          <w:lang w:val="en-US"/>
        </w:rPr>
        <w:t xml:space="preserve"> Lump Sum Incentive</w:t>
      </w:r>
      <w:r>
        <w:rPr>
          <w:sz w:val="26"/>
          <w:szCs w:val="26"/>
          <w:lang w:val="en-US"/>
        </w:rPr>
        <w:t>s</w:t>
      </w:r>
      <w:r w:rsidR="00A82945">
        <w:rPr>
          <w:sz w:val="26"/>
          <w:szCs w:val="26"/>
          <w:lang w:val="en-US"/>
        </w:rPr>
        <w:t xml:space="preserve"> within </w:t>
      </w:r>
      <w:r>
        <w:rPr>
          <w:sz w:val="26"/>
          <w:szCs w:val="26"/>
          <w:lang w:val="en-US"/>
        </w:rPr>
        <w:t>a given</w:t>
      </w:r>
      <w:r w:rsidR="00C84FF7">
        <w:rPr>
          <w:sz w:val="26"/>
          <w:szCs w:val="26"/>
          <w:lang w:val="en-US"/>
        </w:rPr>
        <w:t xml:space="preserve"> </w:t>
      </w:r>
      <w:r w:rsidR="00A82945">
        <w:rPr>
          <w:sz w:val="26"/>
          <w:szCs w:val="26"/>
          <w:lang w:val="en-US"/>
        </w:rPr>
        <w:t>calendar year</w:t>
      </w:r>
      <w:r w:rsidR="00C66609">
        <w:rPr>
          <w:sz w:val="26"/>
          <w:szCs w:val="26"/>
          <w:lang w:val="en-US"/>
        </w:rPr>
        <w:t xml:space="preserve"> </w:t>
      </w:r>
      <w:r w:rsidR="00C84FF7">
        <w:rPr>
          <w:sz w:val="26"/>
          <w:szCs w:val="26"/>
          <w:lang w:val="en-US"/>
        </w:rPr>
        <w:t>(with the except</w:t>
      </w:r>
      <w:r w:rsidR="00E2757D">
        <w:rPr>
          <w:sz w:val="26"/>
          <w:szCs w:val="26"/>
          <w:lang w:val="en-US"/>
        </w:rPr>
        <w:t>ion</w:t>
      </w:r>
      <w:r w:rsidR="00C84FF7">
        <w:rPr>
          <w:sz w:val="26"/>
          <w:szCs w:val="26"/>
          <w:lang w:val="en-US"/>
        </w:rPr>
        <w:t xml:space="preserve"> of </w:t>
      </w:r>
      <w:r>
        <w:rPr>
          <w:sz w:val="26"/>
          <w:szCs w:val="26"/>
          <w:lang w:val="en-US"/>
        </w:rPr>
        <w:t>software</w:t>
      </w:r>
      <w:r w:rsidR="007D1024">
        <w:rPr>
          <w:sz w:val="26"/>
          <w:szCs w:val="26"/>
          <w:lang w:val="en-US"/>
        </w:rPr>
        <w:t xml:space="preserve"> </w:t>
      </w:r>
      <w:proofErr w:type="spellStart"/>
      <w:r w:rsidR="007D1024">
        <w:rPr>
          <w:sz w:val="26"/>
          <w:szCs w:val="26"/>
          <w:lang w:val="en-US"/>
        </w:rPr>
        <w:t>program</w:t>
      </w:r>
      <w:r>
        <w:rPr>
          <w:sz w:val="26"/>
          <w:szCs w:val="26"/>
          <w:lang w:val="en-US"/>
        </w:rPr>
        <w:t>me</w:t>
      </w:r>
      <w:r w:rsidR="007D1024">
        <w:rPr>
          <w:sz w:val="26"/>
          <w:szCs w:val="26"/>
          <w:lang w:val="en-US"/>
        </w:rPr>
        <w:t>s</w:t>
      </w:r>
      <w:proofErr w:type="spellEnd"/>
      <w:r>
        <w:rPr>
          <w:sz w:val="26"/>
          <w:szCs w:val="26"/>
          <w:lang w:val="en-US"/>
        </w:rPr>
        <w:t xml:space="preserve"> where this number is limited</w:t>
      </w:r>
      <w:r w:rsidR="00C84FF7">
        <w:rPr>
          <w:sz w:val="26"/>
          <w:szCs w:val="26"/>
          <w:lang w:val="en-US"/>
        </w:rPr>
        <w:t>)</w:t>
      </w:r>
      <w:r w:rsidR="004007B8">
        <w:rPr>
          <w:sz w:val="26"/>
          <w:szCs w:val="26"/>
          <w:lang w:val="en-US"/>
        </w:rPr>
        <w:t>.</w:t>
      </w:r>
      <w:r w:rsidR="00A82945">
        <w:rPr>
          <w:sz w:val="26"/>
          <w:szCs w:val="26"/>
          <w:lang w:val="en-US"/>
        </w:rPr>
        <w:t xml:space="preserve"> </w:t>
      </w:r>
    </w:p>
    <w:p w:rsidR="00D949C3" w:rsidRPr="00B302D8" w:rsidRDefault="00956D05" w:rsidP="0076453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="00985D7C">
        <w:rPr>
          <w:sz w:val="26"/>
          <w:szCs w:val="26"/>
          <w:lang w:val="en-US"/>
        </w:rPr>
        <w:t xml:space="preserve">n </w:t>
      </w:r>
      <w:r w:rsidR="004007B8" w:rsidRPr="002B7538">
        <w:rPr>
          <w:sz w:val="26"/>
          <w:szCs w:val="26"/>
          <w:lang w:val="en-US"/>
        </w:rPr>
        <w:t xml:space="preserve">Author(s) of </w:t>
      </w:r>
      <w:r w:rsidR="00E2757D">
        <w:rPr>
          <w:sz w:val="26"/>
          <w:szCs w:val="26"/>
          <w:lang w:val="en-US"/>
        </w:rPr>
        <w:t xml:space="preserve">a </w:t>
      </w:r>
      <w:r w:rsidR="00274175">
        <w:rPr>
          <w:sz w:val="26"/>
          <w:szCs w:val="26"/>
          <w:lang w:val="en-US"/>
        </w:rPr>
        <w:t>Scientific</w:t>
      </w:r>
      <w:r w:rsidR="00B812D1">
        <w:rPr>
          <w:sz w:val="26"/>
          <w:szCs w:val="26"/>
          <w:lang w:val="en-US"/>
        </w:rPr>
        <w:t xml:space="preserve"> and Technological Property</w:t>
      </w:r>
      <w:r w:rsidR="004007B8" w:rsidRPr="002B75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may nominate up to </w:t>
      </w:r>
      <w:r w:rsidRPr="002B7538">
        <w:rPr>
          <w:sz w:val="26"/>
          <w:szCs w:val="26"/>
          <w:lang w:val="en-US"/>
        </w:rPr>
        <w:t>two</w:t>
      </w:r>
      <w:r>
        <w:rPr>
          <w:sz w:val="26"/>
          <w:szCs w:val="26"/>
          <w:lang w:val="en-US"/>
        </w:rPr>
        <w:t xml:space="preserve"> (2)</w:t>
      </w:r>
      <w:r w:rsidRPr="002B75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software </w:t>
      </w:r>
      <w:proofErr w:type="spellStart"/>
      <w:r w:rsidRPr="002B7538">
        <w:rPr>
          <w:sz w:val="26"/>
          <w:szCs w:val="26"/>
          <w:lang w:val="en-US"/>
        </w:rPr>
        <w:t>program</w:t>
      </w:r>
      <w:r>
        <w:rPr>
          <w:sz w:val="26"/>
          <w:szCs w:val="26"/>
          <w:lang w:val="en-US"/>
        </w:rPr>
        <w:t>me</w:t>
      </w:r>
      <w:r w:rsidRPr="002B7538">
        <w:rPr>
          <w:sz w:val="26"/>
          <w:szCs w:val="26"/>
          <w:lang w:val="en-US"/>
        </w:rPr>
        <w:t>s</w:t>
      </w:r>
      <w:proofErr w:type="spellEnd"/>
      <w:r w:rsidRPr="002B75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="00985D7C">
        <w:rPr>
          <w:sz w:val="26"/>
          <w:szCs w:val="26"/>
          <w:lang w:val="en-US"/>
        </w:rPr>
        <w:t xml:space="preserve"> </w:t>
      </w:r>
      <w:r w:rsidR="004007B8" w:rsidRPr="002B7538">
        <w:rPr>
          <w:sz w:val="26"/>
          <w:szCs w:val="26"/>
          <w:lang w:val="en-US"/>
        </w:rPr>
        <w:t>Lump Sum Incentive</w:t>
      </w:r>
      <w:r>
        <w:rPr>
          <w:sz w:val="26"/>
          <w:szCs w:val="26"/>
          <w:lang w:val="en-US"/>
        </w:rPr>
        <w:t>s</w:t>
      </w:r>
      <w:r w:rsidR="004007B8" w:rsidRPr="002B75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</w:t>
      </w:r>
      <w:r w:rsidR="00985D7C">
        <w:rPr>
          <w:sz w:val="26"/>
          <w:szCs w:val="26"/>
          <w:lang w:val="en-US"/>
        </w:rPr>
        <w:t xml:space="preserve"> </w:t>
      </w:r>
      <w:r w:rsidR="004007B8" w:rsidRPr="005C761C">
        <w:rPr>
          <w:noProof/>
          <w:sz w:val="26"/>
          <w:szCs w:val="26"/>
          <w:lang w:val="en-US"/>
        </w:rPr>
        <w:t>calendar</w:t>
      </w:r>
      <w:r w:rsidR="004007B8" w:rsidRPr="002B7538">
        <w:rPr>
          <w:sz w:val="26"/>
          <w:szCs w:val="26"/>
          <w:lang w:val="en-US"/>
        </w:rPr>
        <w:t xml:space="preserve"> year</w:t>
      </w:r>
      <w:r w:rsidR="00D949C3" w:rsidRPr="002B7538">
        <w:rPr>
          <w:sz w:val="26"/>
          <w:szCs w:val="26"/>
          <w:lang w:val="en-US"/>
        </w:rPr>
        <w:t>.</w:t>
      </w:r>
      <w:r w:rsidR="004007B8" w:rsidRPr="002B7538">
        <w:rPr>
          <w:sz w:val="26"/>
          <w:szCs w:val="26"/>
          <w:lang w:val="en-US"/>
        </w:rPr>
        <w:t xml:space="preserve"> </w:t>
      </w:r>
    </w:p>
    <w:p w:rsidR="00D949C3" w:rsidRPr="00944341" w:rsidRDefault="00944341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</w:t>
      </w:r>
      <w:r w:rsidR="00181480">
        <w:rPr>
          <w:sz w:val="26"/>
          <w:szCs w:val="26"/>
          <w:lang w:val="en-US"/>
        </w:rPr>
        <w:t xml:space="preserve">a given </w:t>
      </w:r>
      <w:r w:rsidR="00E65087">
        <w:rPr>
          <w:sz w:val="26"/>
          <w:szCs w:val="26"/>
          <w:lang w:val="en-US"/>
        </w:rPr>
        <w:t xml:space="preserve">intellectual </w:t>
      </w:r>
      <w:r w:rsidR="00CB6147">
        <w:rPr>
          <w:sz w:val="26"/>
          <w:szCs w:val="26"/>
          <w:lang w:val="en-US"/>
        </w:rPr>
        <w:t>property item is</w:t>
      </w:r>
      <w:r>
        <w:rPr>
          <w:sz w:val="26"/>
          <w:szCs w:val="26"/>
          <w:lang w:val="en-US"/>
        </w:rPr>
        <w:t xml:space="preserve"> </w:t>
      </w:r>
      <w:r w:rsidR="00CB6147">
        <w:rPr>
          <w:sz w:val="26"/>
          <w:szCs w:val="26"/>
          <w:lang w:val="en-US"/>
        </w:rPr>
        <w:t>regarded as having</w:t>
      </w:r>
      <w:r>
        <w:rPr>
          <w:sz w:val="26"/>
          <w:szCs w:val="26"/>
          <w:lang w:val="en-US"/>
        </w:rPr>
        <w:t xml:space="preserve"> special scientific and technological value</w:t>
      </w:r>
      <w:r w:rsidR="00181480">
        <w:rPr>
          <w:sz w:val="26"/>
          <w:szCs w:val="26"/>
          <w:lang w:val="en-US"/>
        </w:rPr>
        <w:t>,</w:t>
      </w:r>
      <w:r w:rsidR="00FB2F9E">
        <w:rPr>
          <w:sz w:val="26"/>
          <w:szCs w:val="26"/>
          <w:lang w:val="en-US"/>
        </w:rPr>
        <w:t xml:space="preserve"> which is</w:t>
      </w:r>
      <w:r w:rsidR="00AB5E9C">
        <w:rPr>
          <w:sz w:val="26"/>
          <w:szCs w:val="26"/>
          <w:lang w:val="en-US"/>
        </w:rPr>
        <w:t xml:space="preserve"> thus</w:t>
      </w:r>
      <w:r w:rsidR="00FB2F9E">
        <w:rPr>
          <w:sz w:val="26"/>
          <w:szCs w:val="26"/>
          <w:lang w:val="en-US"/>
        </w:rPr>
        <w:t xml:space="preserve"> </w:t>
      </w:r>
      <w:r w:rsidR="00181480">
        <w:rPr>
          <w:sz w:val="26"/>
          <w:szCs w:val="26"/>
          <w:lang w:val="en-US"/>
        </w:rPr>
        <w:t>proven by</w:t>
      </w:r>
      <w:r w:rsidR="00FB2F9E">
        <w:rPr>
          <w:sz w:val="26"/>
          <w:szCs w:val="26"/>
          <w:lang w:val="en-US"/>
        </w:rPr>
        <w:t xml:space="preserve"> </w:t>
      </w:r>
      <w:r w:rsidR="00CB6147">
        <w:rPr>
          <w:sz w:val="26"/>
          <w:szCs w:val="26"/>
          <w:lang w:val="en-US"/>
        </w:rPr>
        <w:t xml:space="preserve">relevant </w:t>
      </w:r>
      <w:r w:rsidR="00181480">
        <w:rPr>
          <w:sz w:val="26"/>
          <w:szCs w:val="26"/>
          <w:lang w:val="en-US"/>
        </w:rPr>
        <w:t>documentation</w:t>
      </w:r>
      <w:r w:rsidR="00B302D8">
        <w:rPr>
          <w:sz w:val="26"/>
          <w:szCs w:val="26"/>
          <w:lang w:val="en-US"/>
        </w:rPr>
        <w:t>,</w:t>
      </w:r>
      <w:r w:rsidR="00FB2F9E">
        <w:rPr>
          <w:sz w:val="26"/>
          <w:szCs w:val="26"/>
          <w:lang w:val="en-US"/>
        </w:rPr>
        <w:t xml:space="preserve"> </w:t>
      </w:r>
      <w:r w:rsidR="00181480">
        <w:rPr>
          <w:sz w:val="26"/>
          <w:szCs w:val="26"/>
          <w:lang w:val="en-US"/>
        </w:rPr>
        <w:t xml:space="preserve">the University’s </w:t>
      </w:r>
      <w:r w:rsidR="00FB2F9E">
        <w:rPr>
          <w:sz w:val="26"/>
          <w:szCs w:val="26"/>
          <w:lang w:val="en-US"/>
        </w:rPr>
        <w:t xml:space="preserve">Coordinating </w:t>
      </w:r>
      <w:proofErr w:type="gramStart"/>
      <w:r w:rsidR="00FB2F9E">
        <w:rPr>
          <w:sz w:val="26"/>
          <w:szCs w:val="26"/>
          <w:lang w:val="en-US"/>
        </w:rPr>
        <w:t>Vice</w:t>
      </w:r>
      <w:proofErr w:type="gramEnd"/>
      <w:r w:rsidR="00CB6147">
        <w:rPr>
          <w:sz w:val="26"/>
          <w:szCs w:val="26"/>
          <w:lang w:val="en-US"/>
        </w:rPr>
        <w:t xml:space="preserve"> </w:t>
      </w:r>
      <w:r w:rsidR="00FB2F9E">
        <w:rPr>
          <w:sz w:val="26"/>
          <w:szCs w:val="26"/>
          <w:lang w:val="en-US"/>
        </w:rPr>
        <w:t>Rector</w:t>
      </w:r>
      <w:r w:rsidR="00181480">
        <w:rPr>
          <w:sz w:val="26"/>
          <w:szCs w:val="26"/>
          <w:lang w:val="en-US"/>
        </w:rPr>
        <w:t>,</w:t>
      </w:r>
      <w:r w:rsidR="00FB2F9E">
        <w:rPr>
          <w:sz w:val="26"/>
          <w:szCs w:val="26"/>
          <w:lang w:val="en-US"/>
        </w:rPr>
        <w:t xml:space="preserve"> on the basis of</w:t>
      </w:r>
      <w:r w:rsidR="00B302D8">
        <w:rPr>
          <w:sz w:val="26"/>
          <w:szCs w:val="26"/>
          <w:lang w:val="en-US"/>
        </w:rPr>
        <w:t xml:space="preserve"> </w:t>
      </w:r>
      <w:r w:rsidR="00AB5E9C">
        <w:rPr>
          <w:sz w:val="26"/>
          <w:szCs w:val="26"/>
          <w:lang w:val="en-US"/>
        </w:rPr>
        <w:t xml:space="preserve">a </w:t>
      </w:r>
      <w:r w:rsidR="00CB6147">
        <w:rPr>
          <w:sz w:val="26"/>
          <w:szCs w:val="26"/>
          <w:lang w:val="en-US"/>
        </w:rPr>
        <w:t xml:space="preserve">recommendation </w:t>
      </w:r>
      <w:r w:rsidR="00B302D8">
        <w:rPr>
          <w:sz w:val="26"/>
          <w:szCs w:val="26"/>
          <w:lang w:val="en-US"/>
        </w:rPr>
        <w:t xml:space="preserve">by </w:t>
      </w:r>
      <w:r w:rsidR="002C7296">
        <w:rPr>
          <w:sz w:val="26"/>
          <w:szCs w:val="26"/>
          <w:lang w:val="en-US"/>
        </w:rPr>
        <w:t xml:space="preserve">the </w:t>
      </w:r>
      <w:r w:rsidR="00B302D8">
        <w:rPr>
          <w:sz w:val="26"/>
          <w:szCs w:val="26"/>
          <w:lang w:val="en-US"/>
        </w:rPr>
        <w:t>Authorized Unit</w:t>
      </w:r>
      <w:r w:rsidR="00181480">
        <w:rPr>
          <w:sz w:val="26"/>
          <w:szCs w:val="26"/>
          <w:lang w:val="en-US"/>
        </w:rPr>
        <w:t>,</w:t>
      </w:r>
      <w:r w:rsidR="00B302D8">
        <w:rPr>
          <w:sz w:val="26"/>
          <w:szCs w:val="26"/>
          <w:lang w:val="en-US"/>
        </w:rPr>
        <w:t xml:space="preserve"> </w:t>
      </w:r>
      <w:r w:rsidR="00FB2F9E">
        <w:rPr>
          <w:sz w:val="26"/>
          <w:szCs w:val="26"/>
          <w:lang w:val="en-US"/>
        </w:rPr>
        <w:t xml:space="preserve">may </w:t>
      </w:r>
      <w:r w:rsidR="00181480">
        <w:rPr>
          <w:sz w:val="26"/>
          <w:szCs w:val="26"/>
          <w:lang w:val="en-US"/>
        </w:rPr>
        <w:t>make a</w:t>
      </w:r>
      <w:r w:rsidR="00FB2F9E">
        <w:rPr>
          <w:sz w:val="26"/>
          <w:szCs w:val="26"/>
          <w:lang w:val="en-US"/>
        </w:rPr>
        <w:t xml:space="preserve"> decision to </w:t>
      </w:r>
      <w:r w:rsidR="00181480">
        <w:rPr>
          <w:sz w:val="26"/>
          <w:szCs w:val="26"/>
          <w:lang w:val="en-US"/>
        </w:rPr>
        <w:t>boost the</w:t>
      </w:r>
      <w:r w:rsidR="00FB2F9E">
        <w:rPr>
          <w:sz w:val="26"/>
          <w:szCs w:val="26"/>
          <w:lang w:val="en-US"/>
        </w:rPr>
        <w:t xml:space="preserve"> </w:t>
      </w:r>
      <w:r w:rsidR="00181480">
        <w:rPr>
          <w:sz w:val="26"/>
          <w:szCs w:val="26"/>
          <w:lang w:val="en-US"/>
        </w:rPr>
        <w:t>size of a</w:t>
      </w:r>
      <w:r w:rsidR="00FB2F9E">
        <w:rPr>
          <w:sz w:val="26"/>
          <w:szCs w:val="26"/>
          <w:lang w:val="en-US"/>
        </w:rPr>
        <w:t xml:space="preserve"> Lump Sum Incentive with no maximum limit. </w:t>
      </w:r>
    </w:p>
    <w:p w:rsidR="00D949C3" w:rsidRPr="00A201F6" w:rsidRDefault="00181480" w:rsidP="000D738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</w:t>
      </w:r>
      <w:r w:rsidR="00A201F6">
        <w:rPr>
          <w:sz w:val="26"/>
          <w:szCs w:val="26"/>
          <w:lang w:val="en-US"/>
        </w:rPr>
        <w:t xml:space="preserve">two </w:t>
      </w:r>
      <w:r>
        <w:rPr>
          <w:sz w:val="26"/>
          <w:szCs w:val="26"/>
          <w:lang w:val="en-US"/>
        </w:rPr>
        <w:t xml:space="preserve">(2) </w:t>
      </w:r>
      <w:r w:rsidR="00A201F6">
        <w:rPr>
          <w:sz w:val="26"/>
          <w:szCs w:val="26"/>
          <w:lang w:val="en-US"/>
        </w:rPr>
        <w:t xml:space="preserve">or more </w:t>
      </w:r>
      <w:r w:rsidR="00865CE0">
        <w:rPr>
          <w:sz w:val="26"/>
          <w:szCs w:val="26"/>
          <w:lang w:val="en-US"/>
        </w:rPr>
        <w:t>Authors</w:t>
      </w:r>
      <w:r w:rsidR="00A201F6">
        <w:rPr>
          <w:sz w:val="26"/>
          <w:szCs w:val="26"/>
          <w:lang w:val="en-US"/>
        </w:rPr>
        <w:t xml:space="preserve"> of </w:t>
      </w:r>
      <w:r w:rsidR="000E617B">
        <w:rPr>
          <w:sz w:val="26"/>
          <w:szCs w:val="26"/>
          <w:lang w:val="en-US"/>
        </w:rPr>
        <w:t xml:space="preserve">a </w:t>
      </w:r>
      <w:r w:rsidR="00B302D8">
        <w:rPr>
          <w:sz w:val="26"/>
          <w:szCs w:val="26"/>
          <w:lang w:val="en-US"/>
        </w:rPr>
        <w:t>Scientific</w:t>
      </w:r>
      <w:r w:rsidR="00B812D1">
        <w:rPr>
          <w:sz w:val="26"/>
          <w:szCs w:val="26"/>
          <w:lang w:val="en-US"/>
        </w:rPr>
        <w:t xml:space="preserve"> and Technological Property</w:t>
      </w:r>
      <w:r w:rsidR="00AB5E9C">
        <w:rPr>
          <w:sz w:val="26"/>
          <w:szCs w:val="26"/>
          <w:lang w:val="en-US"/>
        </w:rPr>
        <w:t xml:space="preserve"> have</w:t>
      </w:r>
      <w:r w:rsidR="00865CE0">
        <w:rPr>
          <w:sz w:val="26"/>
          <w:szCs w:val="26"/>
          <w:lang w:val="en-US"/>
        </w:rPr>
        <w:t xml:space="preserve"> create</w:t>
      </w:r>
      <w:r w:rsidR="00AB5E9C">
        <w:rPr>
          <w:sz w:val="26"/>
          <w:szCs w:val="26"/>
          <w:lang w:val="en-US"/>
        </w:rPr>
        <w:t>d</w:t>
      </w:r>
      <w:r w:rsidR="00865CE0">
        <w:rPr>
          <w:sz w:val="26"/>
          <w:szCs w:val="26"/>
          <w:lang w:val="en-US"/>
        </w:rPr>
        <w:t xml:space="preserve"> </w:t>
      </w:r>
      <w:r w:rsidR="00CB6147">
        <w:rPr>
          <w:sz w:val="26"/>
          <w:szCs w:val="26"/>
          <w:lang w:val="en-US"/>
        </w:rPr>
        <w:t>a given intellectual property item</w:t>
      </w:r>
      <w:r w:rsidR="00865CE0">
        <w:rPr>
          <w:sz w:val="26"/>
          <w:szCs w:val="26"/>
          <w:lang w:val="en-US"/>
        </w:rPr>
        <w:t xml:space="preserve"> and </w:t>
      </w:r>
      <w:r w:rsidR="000E617B">
        <w:rPr>
          <w:sz w:val="26"/>
          <w:szCs w:val="26"/>
          <w:lang w:val="en-US"/>
        </w:rPr>
        <w:t xml:space="preserve">they signed </w:t>
      </w:r>
      <w:r w:rsidR="00CB6147">
        <w:rPr>
          <w:sz w:val="26"/>
          <w:szCs w:val="26"/>
          <w:lang w:val="en-US"/>
        </w:rPr>
        <w:t>no</w:t>
      </w:r>
      <w:r w:rsidR="000E617B">
        <w:rPr>
          <w:sz w:val="26"/>
          <w:szCs w:val="26"/>
          <w:lang w:val="en-US"/>
        </w:rPr>
        <w:t xml:space="preserve"> </w:t>
      </w:r>
      <w:r w:rsidR="00865CE0">
        <w:rPr>
          <w:sz w:val="26"/>
          <w:szCs w:val="26"/>
          <w:lang w:val="en-US"/>
        </w:rPr>
        <w:t xml:space="preserve">agreement on sharing funds obtained as a financial incentive, </w:t>
      </w:r>
      <w:r w:rsidR="00CE7B30">
        <w:rPr>
          <w:sz w:val="26"/>
          <w:szCs w:val="26"/>
          <w:lang w:val="en-US"/>
        </w:rPr>
        <w:t xml:space="preserve">the </w:t>
      </w:r>
      <w:r w:rsidR="00865CE0">
        <w:rPr>
          <w:sz w:val="26"/>
          <w:szCs w:val="26"/>
          <w:lang w:val="en-US"/>
        </w:rPr>
        <w:t xml:space="preserve">Lump Sum Incentive </w:t>
      </w:r>
      <w:r w:rsidR="00B302D8">
        <w:rPr>
          <w:sz w:val="26"/>
          <w:szCs w:val="26"/>
          <w:lang w:val="en-US"/>
        </w:rPr>
        <w:t>shall be</w:t>
      </w:r>
      <w:r w:rsidR="00375D46">
        <w:rPr>
          <w:sz w:val="26"/>
          <w:szCs w:val="26"/>
          <w:lang w:val="en-US"/>
        </w:rPr>
        <w:t xml:space="preserve"> </w:t>
      </w:r>
      <w:r w:rsidR="00865CE0">
        <w:rPr>
          <w:sz w:val="26"/>
          <w:szCs w:val="26"/>
          <w:lang w:val="en-US"/>
        </w:rPr>
        <w:t>distributed</w:t>
      </w:r>
      <w:r w:rsidR="001A4BCB">
        <w:rPr>
          <w:sz w:val="26"/>
          <w:szCs w:val="26"/>
          <w:lang w:val="en-US"/>
        </w:rPr>
        <w:t xml:space="preserve"> </w:t>
      </w:r>
      <w:r w:rsidR="00CD0EBF">
        <w:rPr>
          <w:sz w:val="26"/>
          <w:szCs w:val="26"/>
          <w:lang w:val="en-US"/>
        </w:rPr>
        <w:t>in equal shares</w:t>
      </w:r>
      <w:r w:rsidR="00865CE0">
        <w:rPr>
          <w:sz w:val="26"/>
          <w:szCs w:val="26"/>
          <w:lang w:val="en-US"/>
        </w:rPr>
        <w:t>.</w:t>
      </w:r>
    </w:p>
    <w:p w:rsidR="00D949C3" w:rsidRPr="00865CE0" w:rsidRDefault="00D4291B" w:rsidP="008417B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="00865CE0">
        <w:rPr>
          <w:sz w:val="26"/>
          <w:szCs w:val="26"/>
          <w:lang w:val="en-US"/>
        </w:rPr>
        <w:t xml:space="preserve"> </w:t>
      </w:r>
      <w:r w:rsidR="002F5D8F">
        <w:rPr>
          <w:sz w:val="26"/>
          <w:szCs w:val="26"/>
          <w:lang w:val="en-US"/>
        </w:rPr>
        <w:t xml:space="preserve">the </w:t>
      </w:r>
      <w:r w:rsidR="00865CE0">
        <w:rPr>
          <w:sz w:val="26"/>
          <w:szCs w:val="26"/>
          <w:lang w:val="en-US"/>
        </w:rPr>
        <w:t>relative</w:t>
      </w:r>
      <w:r w:rsidR="00671815">
        <w:rPr>
          <w:sz w:val="26"/>
          <w:szCs w:val="26"/>
          <w:lang w:val="en-US"/>
        </w:rPr>
        <w:t xml:space="preserve"> volume of </w:t>
      </w:r>
      <w:r w:rsidR="00CD27DC">
        <w:rPr>
          <w:sz w:val="26"/>
          <w:szCs w:val="26"/>
          <w:lang w:val="en-US"/>
        </w:rPr>
        <w:t xml:space="preserve">the input </w:t>
      </w:r>
      <w:r w:rsidR="00BE3A43">
        <w:rPr>
          <w:sz w:val="26"/>
          <w:szCs w:val="26"/>
          <w:lang w:val="en-US"/>
        </w:rPr>
        <w:t xml:space="preserve">on the part of </w:t>
      </w:r>
      <w:r w:rsidR="00CD27DC">
        <w:rPr>
          <w:sz w:val="26"/>
          <w:szCs w:val="26"/>
          <w:lang w:val="en-US"/>
        </w:rPr>
        <w:t>every Author</w:t>
      </w:r>
      <w:r w:rsidR="00865CE0">
        <w:rPr>
          <w:sz w:val="26"/>
          <w:szCs w:val="26"/>
          <w:lang w:val="en-US"/>
        </w:rPr>
        <w:t xml:space="preserve"> </w:t>
      </w:r>
      <w:r w:rsidR="00671815">
        <w:rPr>
          <w:sz w:val="26"/>
          <w:szCs w:val="26"/>
          <w:lang w:val="en-US"/>
        </w:rPr>
        <w:t xml:space="preserve">of </w:t>
      </w:r>
      <w:r w:rsidR="002F5D8F">
        <w:rPr>
          <w:sz w:val="26"/>
          <w:szCs w:val="26"/>
          <w:lang w:val="en-US"/>
        </w:rPr>
        <w:t xml:space="preserve">a </w:t>
      </w:r>
      <w:r w:rsidR="002F0267">
        <w:rPr>
          <w:sz w:val="26"/>
          <w:szCs w:val="26"/>
          <w:lang w:val="en-US"/>
        </w:rPr>
        <w:t>Scientific</w:t>
      </w:r>
      <w:r w:rsidR="00B812D1">
        <w:rPr>
          <w:sz w:val="26"/>
          <w:szCs w:val="26"/>
          <w:lang w:val="en-US"/>
        </w:rPr>
        <w:t xml:space="preserve"> and Technological Property</w:t>
      </w:r>
      <w:r w:rsidR="00671815">
        <w:rPr>
          <w:sz w:val="26"/>
          <w:szCs w:val="26"/>
          <w:lang w:val="en-US"/>
        </w:rPr>
        <w:t xml:space="preserve"> into the </w:t>
      </w:r>
      <w:r w:rsidR="002F5D8F">
        <w:rPr>
          <w:sz w:val="26"/>
          <w:szCs w:val="26"/>
          <w:lang w:val="en-US"/>
        </w:rPr>
        <w:t>afore</w:t>
      </w:r>
      <w:r w:rsidR="00671815">
        <w:rPr>
          <w:sz w:val="26"/>
          <w:szCs w:val="26"/>
          <w:lang w:val="en-US"/>
        </w:rPr>
        <w:t xml:space="preserve">mentioned </w:t>
      </w:r>
      <w:r w:rsidR="00CB6147">
        <w:rPr>
          <w:sz w:val="26"/>
          <w:szCs w:val="26"/>
          <w:lang w:val="en-US"/>
        </w:rPr>
        <w:t>intellectual property item</w:t>
      </w:r>
      <w:r w:rsidR="00671815">
        <w:rPr>
          <w:sz w:val="26"/>
          <w:szCs w:val="26"/>
          <w:lang w:val="en-US"/>
        </w:rPr>
        <w:t xml:space="preserve"> is </w:t>
      </w:r>
      <w:r w:rsidR="00CB6147">
        <w:rPr>
          <w:sz w:val="26"/>
          <w:szCs w:val="26"/>
          <w:lang w:val="en-US"/>
        </w:rPr>
        <w:t xml:space="preserve">indicated </w:t>
      </w:r>
      <w:r w:rsidR="00671815">
        <w:rPr>
          <w:sz w:val="26"/>
          <w:szCs w:val="26"/>
          <w:lang w:val="en-US"/>
        </w:rPr>
        <w:t xml:space="preserve">in </w:t>
      </w:r>
      <w:r w:rsidR="00CB6147">
        <w:rPr>
          <w:sz w:val="26"/>
          <w:szCs w:val="26"/>
          <w:lang w:val="en-US"/>
        </w:rPr>
        <w:t xml:space="preserve">the </w:t>
      </w:r>
      <w:r w:rsidR="002F5D8F">
        <w:rPr>
          <w:sz w:val="26"/>
          <w:szCs w:val="26"/>
          <w:lang w:val="en-US"/>
        </w:rPr>
        <w:t xml:space="preserve">submitted </w:t>
      </w:r>
      <w:r w:rsidR="00CB6147">
        <w:rPr>
          <w:sz w:val="26"/>
          <w:szCs w:val="26"/>
          <w:lang w:val="en-US"/>
        </w:rPr>
        <w:t>notice</w:t>
      </w:r>
      <w:r w:rsidR="00671815">
        <w:rPr>
          <w:sz w:val="26"/>
          <w:szCs w:val="26"/>
          <w:lang w:val="en-US"/>
        </w:rPr>
        <w:t xml:space="preserve"> </w:t>
      </w:r>
      <w:r w:rsidR="002F5D8F">
        <w:rPr>
          <w:sz w:val="26"/>
          <w:szCs w:val="26"/>
          <w:lang w:val="en-US"/>
        </w:rPr>
        <w:t>on the creation of protectable</w:t>
      </w:r>
      <w:r w:rsidR="00B85E7D">
        <w:rPr>
          <w:sz w:val="26"/>
          <w:szCs w:val="26"/>
          <w:lang w:val="en-US"/>
        </w:rPr>
        <w:t xml:space="preserve"> </w:t>
      </w:r>
      <w:r w:rsidR="00CB6147">
        <w:rPr>
          <w:sz w:val="26"/>
          <w:szCs w:val="26"/>
          <w:lang w:val="en-US"/>
        </w:rPr>
        <w:t>intellectual property</w:t>
      </w:r>
      <w:r w:rsidR="00671815">
        <w:rPr>
          <w:sz w:val="26"/>
          <w:szCs w:val="26"/>
          <w:lang w:val="en-US"/>
        </w:rPr>
        <w:t xml:space="preserve">, </w:t>
      </w:r>
      <w:r w:rsidR="002F5D8F">
        <w:rPr>
          <w:sz w:val="26"/>
          <w:szCs w:val="26"/>
          <w:lang w:val="en-US"/>
        </w:rPr>
        <w:t xml:space="preserve">such </w:t>
      </w:r>
      <w:r w:rsidR="00671815">
        <w:rPr>
          <w:sz w:val="26"/>
          <w:szCs w:val="26"/>
          <w:lang w:val="en-US"/>
        </w:rPr>
        <w:t xml:space="preserve">incentive sums </w:t>
      </w:r>
      <w:r w:rsidR="002F0267">
        <w:rPr>
          <w:sz w:val="26"/>
          <w:szCs w:val="26"/>
          <w:lang w:val="en-US"/>
        </w:rPr>
        <w:t>shall be</w:t>
      </w:r>
      <w:r w:rsidR="005110DC">
        <w:rPr>
          <w:sz w:val="26"/>
          <w:szCs w:val="26"/>
          <w:lang w:val="en-US"/>
        </w:rPr>
        <w:t xml:space="preserve"> distributed among </w:t>
      </w:r>
      <w:r w:rsidR="002F5D8F">
        <w:rPr>
          <w:sz w:val="26"/>
          <w:szCs w:val="26"/>
          <w:lang w:val="en-US"/>
        </w:rPr>
        <w:t xml:space="preserve">the </w:t>
      </w:r>
      <w:r w:rsidR="005110DC">
        <w:rPr>
          <w:sz w:val="26"/>
          <w:szCs w:val="26"/>
          <w:lang w:val="en-US"/>
        </w:rPr>
        <w:t xml:space="preserve">Authors of </w:t>
      </w:r>
      <w:r w:rsidR="002F5D8F">
        <w:rPr>
          <w:sz w:val="26"/>
          <w:szCs w:val="26"/>
          <w:lang w:val="en-US"/>
        </w:rPr>
        <w:t xml:space="preserve">the </w:t>
      </w:r>
      <w:r w:rsidR="002F0267">
        <w:rPr>
          <w:sz w:val="26"/>
          <w:szCs w:val="26"/>
          <w:lang w:val="en-US"/>
        </w:rPr>
        <w:t>Scientific</w:t>
      </w:r>
      <w:r w:rsidR="00B812D1">
        <w:rPr>
          <w:sz w:val="26"/>
          <w:szCs w:val="26"/>
          <w:lang w:val="en-US"/>
        </w:rPr>
        <w:t xml:space="preserve"> and Technological Property</w:t>
      </w:r>
      <w:r w:rsidR="005110DC">
        <w:rPr>
          <w:sz w:val="26"/>
          <w:szCs w:val="26"/>
          <w:lang w:val="en-US"/>
        </w:rPr>
        <w:t xml:space="preserve"> in proportion to the </w:t>
      </w:r>
      <w:r w:rsidR="002F5D8F">
        <w:rPr>
          <w:sz w:val="26"/>
          <w:szCs w:val="26"/>
          <w:lang w:val="en-US"/>
        </w:rPr>
        <w:t>size</w:t>
      </w:r>
      <w:r w:rsidR="005110DC">
        <w:rPr>
          <w:sz w:val="26"/>
          <w:szCs w:val="26"/>
          <w:lang w:val="en-US"/>
        </w:rPr>
        <w:t xml:space="preserve"> of their input.</w:t>
      </w:r>
    </w:p>
    <w:p w:rsidR="00D949C3" w:rsidRPr="005110DC" w:rsidRDefault="008870FA" w:rsidP="008417B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a</w:t>
      </w:r>
      <w:r w:rsidR="005110DC">
        <w:rPr>
          <w:sz w:val="26"/>
          <w:szCs w:val="26"/>
          <w:lang w:val="en-US"/>
        </w:rPr>
        <w:t xml:space="preserve"> person </w:t>
      </w:r>
      <w:r>
        <w:rPr>
          <w:sz w:val="26"/>
          <w:szCs w:val="26"/>
          <w:lang w:val="en-US"/>
        </w:rPr>
        <w:t>does</w:t>
      </w:r>
      <w:r w:rsidR="00CD0EB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not </w:t>
      </w:r>
      <w:r w:rsidR="00CB6147">
        <w:rPr>
          <w:sz w:val="26"/>
          <w:szCs w:val="26"/>
          <w:lang w:val="en-US"/>
        </w:rPr>
        <w:t>meet the criteria</w:t>
      </w:r>
      <w:r>
        <w:rPr>
          <w:sz w:val="26"/>
          <w:szCs w:val="26"/>
          <w:lang w:val="en-US"/>
        </w:rPr>
        <w:t xml:space="preserve"> </w:t>
      </w:r>
      <w:r w:rsidR="00CB6147">
        <w:rPr>
          <w:sz w:val="26"/>
          <w:szCs w:val="26"/>
          <w:lang w:val="en-US"/>
        </w:rPr>
        <w:t>set forth in</w:t>
      </w:r>
      <w:r w:rsidR="005110DC">
        <w:rPr>
          <w:sz w:val="26"/>
          <w:szCs w:val="26"/>
          <w:lang w:val="en-US"/>
        </w:rPr>
        <w:t xml:space="preserve"> </w:t>
      </w:r>
      <w:r w:rsidR="00CB6147">
        <w:rPr>
          <w:sz w:val="26"/>
          <w:szCs w:val="26"/>
          <w:lang w:val="en-US"/>
        </w:rPr>
        <w:t xml:space="preserve">Clause </w:t>
      </w:r>
      <w:r w:rsidR="005110DC">
        <w:rPr>
          <w:sz w:val="26"/>
          <w:szCs w:val="26"/>
          <w:lang w:val="en-US"/>
        </w:rPr>
        <w:t>3.1 of these Regulations</w:t>
      </w:r>
      <w:r>
        <w:rPr>
          <w:sz w:val="26"/>
          <w:szCs w:val="26"/>
          <w:lang w:val="en-US"/>
        </w:rPr>
        <w:t>, but</w:t>
      </w:r>
      <w:r w:rsidR="005110DC">
        <w:rPr>
          <w:sz w:val="26"/>
          <w:szCs w:val="26"/>
          <w:lang w:val="en-US"/>
        </w:rPr>
        <w:t xml:space="preserve"> has been involved in </w:t>
      </w:r>
      <w:r w:rsidR="00BE3A43">
        <w:rPr>
          <w:sz w:val="26"/>
          <w:szCs w:val="26"/>
          <w:lang w:val="en-US"/>
        </w:rPr>
        <w:t xml:space="preserve">the </w:t>
      </w:r>
      <w:r w:rsidR="00E47B67">
        <w:rPr>
          <w:sz w:val="26"/>
          <w:szCs w:val="26"/>
          <w:lang w:val="en-US"/>
        </w:rPr>
        <w:t xml:space="preserve">creation of </w:t>
      </w:r>
      <w:r w:rsidR="00B85E7D">
        <w:rPr>
          <w:sz w:val="26"/>
          <w:szCs w:val="26"/>
          <w:lang w:val="en-US"/>
        </w:rPr>
        <w:t xml:space="preserve">the </w:t>
      </w:r>
      <w:r w:rsidR="00CF5ECC">
        <w:rPr>
          <w:sz w:val="26"/>
          <w:szCs w:val="26"/>
          <w:lang w:val="en-US"/>
        </w:rPr>
        <w:t xml:space="preserve">given intellectual property </w:t>
      </w:r>
      <w:r w:rsidR="005110DC">
        <w:rPr>
          <w:sz w:val="26"/>
          <w:szCs w:val="26"/>
          <w:lang w:val="en-US"/>
        </w:rPr>
        <w:t xml:space="preserve">along with </w:t>
      </w:r>
      <w:r w:rsidR="00BE3A43">
        <w:rPr>
          <w:sz w:val="26"/>
          <w:szCs w:val="26"/>
          <w:lang w:val="en-US"/>
        </w:rPr>
        <w:t xml:space="preserve">the </w:t>
      </w:r>
      <w:r w:rsidR="005110DC">
        <w:rPr>
          <w:sz w:val="26"/>
          <w:szCs w:val="26"/>
          <w:lang w:val="en-US"/>
        </w:rPr>
        <w:t xml:space="preserve">person(s) recognized as </w:t>
      </w:r>
      <w:r w:rsidR="00E47B67">
        <w:rPr>
          <w:sz w:val="26"/>
          <w:szCs w:val="26"/>
          <w:lang w:val="en-US"/>
        </w:rPr>
        <w:t xml:space="preserve">the </w:t>
      </w:r>
      <w:r w:rsidR="005110DC">
        <w:rPr>
          <w:sz w:val="26"/>
          <w:szCs w:val="26"/>
          <w:lang w:val="en-US"/>
        </w:rPr>
        <w:t xml:space="preserve">Author(s) of </w:t>
      </w:r>
      <w:r w:rsidR="00E47B67">
        <w:rPr>
          <w:sz w:val="26"/>
          <w:szCs w:val="26"/>
          <w:lang w:val="en-US"/>
        </w:rPr>
        <w:t xml:space="preserve">a </w:t>
      </w:r>
      <w:r w:rsidR="00D756EE">
        <w:rPr>
          <w:sz w:val="26"/>
          <w:szCs w:val="26"/>
          <w:lang w:val="en-US"/>
        </w:rPr>
        <w:t>Scientific</w:t>
      </w:r>
      <w:r w:rsidR="00B812D1">
        <w:rPr>
          <w:sz w:val="26"/>
          <w:szCs w:val="26"/>
          <w:lang w:val="en-US"/>
        </w:rPr>
        <w:t xml:space="preserve"> and Technological Property</w:t>
      </w:r>
      <w:r w:rsidR="005110DC">
        <w:rPr>
          <w:sz w:val="26"/>
          <w:szCs w:val="26"/>
          <w:lang w:val="en-US"/>
        </w:rPr>
        <w:t xml:space="preserve"> </w:t>
      </w:r>
      <w:r w:rsidR="00CF5ECC">
        <w:rPr>
          <w:sz w:val="26"/>
          <w:szCs w:val="26"/>
          <w:lang w:val="en-US"/>
        </w:rPr>
        <w:t xml:space="preserve">pursuant </w:t>
      </w:r>
      <w:r w:rsidR="005110DC">
        <w:rPr>
          <w:sz w:val="26"/>
          <w:szCs w:val="26"/>
          <w:lang w:val="en-US"/>
        </w:rPr>
        <w:t>to these Regulations,</w:t>
      </w:r>
      <w:r w:rsidR="00E47B67">
        <w:rPr>
          <w:sz w:val="26"/>
          <w:szCs w:val="26"/>
          <w:lang w:val="en-US"/>
        </w:rPr>
        <w:t xml:space="preserve"> the given</w:t>
      </w:r>
      <w:r w:rsidR="005110DC">
        <w:rPr>
          <w:sz w:val="26"/>
          <w:szCs w:val="26"/>
          <w:lang w:val="en-US"/>
        </w:rPr>
        <w:t xml:space="preserve"> Lump Sum Incentive shall be paid to </w:t>
      </w:r>
      <w:r w:rsidR="00E47B67">
        <w:rPr>
          <w:sz w:val="26"/>
          <w:szCs w:val="26"/>
          <w:lang w:val="en-US"/>
        </w:rPr>
        <w:t xml:space="preserve">the </w:t>
      </w:r>
      <w:r w:rsidR="005110DC">
        <w:rPr>
          <w:sz w:val="26"/>
          <w:szCs w:val="26"/>
          <w:lang w:val="en-US"/>
        </w:rPr>
        <w:t xml:space="preserve">Author(s) of </w:t>
      </w:r>
      <w:r w:rsidR="00E47B67">
        <w:rPr>
          <w:sz w:val="26"/>
          <w:szCs w:val="26"/>
          <w:lang w:val="en-US"/>
        </w:rPr>
        <w:t xml:space="preserve">the </w:t>
      </w:r>
      <w:r w:rsidR="00D756EE">
        <w:rPr>
          <w:sz w:val="26"/>
          <w:szCs w:val="26"/>
          <w:lang w:val="en-US"/>
        </w:rPr>
        <w:t>Scientific</w:t>
      </w:r>
      <w:r w:rsidR="00B812D1">
        <w:rPr>
          <w:sz w:val="26"/>
          <w:szCs w:val="26"/>
          <w:lang w:val="en-US"/>
        </w:rPr>
        <w:t xml:space="preserve"> and Technological Property</w:t>
      </w:r>
      <w:r w:rsidR="00681A8D">
        <w:rPr>
          <w:sz w:val="26"/>
          <w:szCs w:val="26"/>
          <w:lang w:val="en-US"/>
        </w:rPr>
        <w:t xml:space="preserve"> in shares defined according to </w:t>
      </w:r>
      <w:r w:rsidR="00CF5ECC">
        <w:rPr>
          <w:sz w:val="26"/>
          <w:szCs w:val="26"/>
          <w:lang w:val="en-US"/>
        </w:rPr>
        <w:t>this Clause</w:t>
      </w:r>
      <w:r w:rsidR="00681A8D">
        <w:rPr>
          <w:sz w:val="26"/>
          <w:szCs w:val="26"/>
          <w:lang w:val="en-US"/>
        </w:rPr>
        <w:t>.</w:t>
      </w:r>
    </w:p>
    <w:p w:rsidR="00D949C3" w:rsidRPr="00681A8D" w:rsidRDefault="00480FC0" w:rsidP="001753D1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="00681A8D">
        <w:rPr>
          <w:sz w:val="26"/>
          <w:szCs w:val="26"/>
          <w:lang w:val="en-US"/>
        </w:rPr>
        <w:t xml:space="preserve"> </w:t>
      </w:r>
      <w:r w:rsidR="00CF5ECC">
        <w:rPr>
          <w:sz w:val="26"/>
          <w:szCs w:val="26"/>
          <w:lang w:val="en-US"/>
        </w:rPr>
        <w:t xml:space="preserve">complex </w:t>
      </w:r>
      <w:r w:rsidR="00681A8D">
        <w:rPr>
          <w:sz w:val="26"/>
          <w:szCs w:val="26"/>
          <w:lang w:val="en-US"/>
        </w:rPr>
        <w:t xml:space="preserve">and/or </w:t>
      </w:r>
      <w:r w:rsidR="00CF5ECC">
        <w:rPr>
          <w:sz w:val="26"/>
          <w:szCs w:val="26"/>
          <w:lang w:val="en-US"/>
        </w:rPr>
        <w:t>composite intellectual property</w:t>
      </w:r>
      <w:r w:rsidR="00681A8D">
        <w:rPr>
          <w:sz w:val="26"/>
          <w:szCs w:val="26"/>
          <w:lang w:val="en-US"/>
        </w:rPr>
        <w:t xml:space="preserve"> </w:t>
      </w:r>
      <w:r w:rsidR="00CF5ECC">
        <w:rPr>
          <w:sz w:val="26"/>
          <w:szCs w:val="26"/>
          <w:lang w:val="en-US"/>
        </w:rPr>
        <w:t xml:space="preserve">is </w:t>
      </w:r>
      <w:r w:rsidR="00A6587B">
        <w:rPr>
          <w:sz w:val="26"/>
          <w:szCs w:val="26"/>
          <w:lang w:val="en-US"/>
        </w:rPr>
        <w:t xml:space="preserve">created with </w:t>
      </w:r>
      <w:r>
        <w:rPr>
          <w:sz w:val="26"/>
          <w:szCs w:val="26"/>
          <w:lang w:val="en-US"/>
        </w:rPr>
        <w:t xml:space="preserve">the </w:t>
      </w:r>
      <w:r w:rsidR="00A6587B">
        <w:rPr>
          <w:sz w:val="26"/>
          <w:szCs w:val="26"/>
          <w:lang w:val="en-US"/>
        </w:rPr>
        <w:t>participation of a significant number (</w:t>
      </w:r>
      <w:r w:rsidR="004265B9">
        <w:rPr>
          <w:sz w:val="26"/>
          <w:szCs w:val="26"/>
          <w:lang w:val="en-US"/>
        </w:rPr>
        <w:t xml:space="preserve">more than </w:t>
      </w:r>
      <w:r w:rsidR="00A6587B">
        <w:rPr>
          <w:sz w:val="26"/>
          <w:szCs w:val="26"/>
          <w:lang w:val="en-US"/>
        </w:rPr>
        <w:t xml:space="preserve">10) of </w:t>
      </w:r>
      <w:r>
        <w:rPr>
          <w:sz w:val="26"/>
          <w:szCs w:val="26"/>
          <w:lang w:val="en-US"/>
        </w:rPr>
        <w:t xml:space="preserve">HSE </w:t>
      </w:r>
      <w:r w:rsidR="00A6587B">
        <w:rPr>
          <w:sz w:val="26"/>
          <w:szCs w:val="26"/>
          <w:lang w:val="en-US"/>
        </w:rPr>
        <w:t xml:space="preserve">employees, </w:t>
      </w:r>
      <w:r w:rsidR="004265B9" w:rsidRPr="005244B2">
        <w:rPr>
          <w:sz w:val="26"/>
          <w:szCs w:val="26"/>
          <w:lang w:val="en-GB"/>
        </w:rPr>
        <w:t>or if this property requires regular updates owing to its nature</w:t>
      </w:r>
      <w:r w:rsidR="00A6587B">
        <w:rPr>
          <w:sz w:val="26"/>
          <w:szCs w:val="26"/>
          <w:lang w:val="en-US"/>
        </w:rPr>
        <w:t xml:space="preserve">, </w:t>
      </w:r>
      <w:r w:rsidR="009F2B58">
        <w:rPr>
          <w:sz w:val="26"/>
          <w:szCs w:val="26"/>
          <w:lang w:val="en-US"/>
        </w:rPr>
        <w:t xml:space="preserve">the </w:t>
      </w:r>
      <w:r w:rsidR="00A6587B">
        <w:rPr>
          <w:sz w:val="26"/>
          <w:szCs w:val="26"/>
          <w:lang w:val="en-US"/>
        </w:rPr>
        <w:t xml:space="preserve">Lump Sum Incentive shall be </w:t>
      </w:r>
      <w:r w:rsidR="004265B9">
        <w:rPr>
          <w:sz w:val="26"/>
          <w:szCs w:val="26"/>
          <w:lang w:val="en-US"/>
        </w:rPr>
        <w:t xml:space="preserve">disbursed </w:t>
      </w:r>
      <w:r w:rsidR="009E5960">
        <w:rPr>
          <w:sz w:val="26"/>
          <w:szCs w:val="26"/>
          <w:lang w:val="en-US"/>
        </w:rPr>
        <w:t>in full to the</w:t>
      </w:r>
      <w:r w:rsidR="00A6587B">
        <w:rPr>
          <w:sz w:val="26"/>
          <w:szCs w:val="26"/>
          <w:lang w:val="en-US"/>
        </w:rPr>
        <w:t xml:space="preserve"> </w:t>
      </w:r>
      <w:r w:rsidR="004265B9">
        <w:rPr>
          <w:sz w:val="26"/>
          <w:szCs w:val="26"/>
          <w:lang w:val="en-US"/>
        </w:rPr>
        <w:t xml:space="preserve">HSE </w:t>
      </w:r>
      <w:r w:rsidR="00A6587B">
        <w:rPr>
          <w:sz w:val="26"/>
          <w:szCs w:val="26"/>
          <w:lang w:val="en-US"/>
        </w:rPr>
        <w:t xml:space="preserve">subdivision where the Authors of </w:t>
      </w:r>
      <w:r w:rsidR="009E5960">
        <w:rPr>
          <w:sz w:val="26"/>
          <w:szCs w:val="26"/>
          <w:lang w:val="en-US"/>
        </w:rPr>
        <w:t xml:space="preserve">the </w:t>
      </w:r>
      <w:r w:rsidR="00BD1725">
        <w:rPr>
          <w:sz w:val="26"/>
          <w:szCs w:val="26"/>
          <w:lang w:val="en-US"/>
        </w:rPr>
        <w:t xml:space="preserve">Scientific and Technological Property </w:t>
      </w:r>
      <w:r w:rsidR="009E5960">
        <w:rPr>
          <w:sz w:val="26"/>
          <w:szCs w:val="26"/>
          <w:lang w:val="en-US"/>
        </w:rPr>
        <w:t>are employed</w:t>
      </w:r>
      <w:r w:rsidR="00A6587B">
        <w:rPr>
          <w:sz w:val="26"/>
          <w:szCs w:val="26"/>
          <w:lang w:val="en-US"/>
        </w:rPr>
        <w:t>.</w:t>
      </w:r>
      <w:r w:rsidR="00FB29F6">
        <w:rPr>
          <w:sz w:val="26"/>
          <w:szCs w:val="26"/>
          <w:lang w:val="en-US"/>
        </w:rPr>
        <w:t xml:space="preserve"> </w:t>
      </w:r>
    </w:p>
    <w:p w:rsidR="00D949C3" w:rsidRPr="007E7903" w:rsidRDefault="001448F3" w:rsidP="0041618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HSE</w:t>
      </w:r>
      <w:r w:rsidR="007E7903">
        <w:rPr>
          <w:sz w:val="26"/>
          <w:szCs w:val="26"/>
          <w:lang w:val="en-US"/>
        </w:rPr>
        <w:t xml:space="preserve"> employees from </w:t>
      </w:r>
      <w:r w:rsidR="00F95FC9">
        <w:rPr>
          <w:sz w:val="26"/>
          <w:szCs w:val="26"/>
          <w:lang w:val="en-US"/>
        </w:rPr>
        <w:t>various</w:t>
      </w:r>
      <w:r w:rsidR="007E7903">
        <w:rPr>
          <w:sz w:val="26"/>
          <w:szCs w:val="26"/>
          <w:lang w:val="en-US"/>
        </w:rPr>
        <w:t xml:space="preserve"> </w:t>
      </w:r>
      <w:r w:rsidR="004265B9">
        <w:rPr>
          <w:sz w:val="26"/>
          <w:szCs w:val="26"/>
          <w:lang w:val="en-US"/>
        </w:rPr>
        <w:t xml:space="preserve">HSE </w:t>
      </w:r>
      <w:r w:rsidR="007E7903">
        <w:rPr>
          <w:sz w:val="26"/>
          <w:szCs w:val="26"/>
          <w:lang w:val="en-US"/>
        </w:rPr>
        <w:t xml:space="preserve">subdivisions have been involved in </w:t>
      </w:r>
      <w:r w:rsidR="00F95FC9">
        <w:rPr>
          <w:sz w:val="26"/>
          <w:szCs w:val="26"/>
          <w:lang w:val="en-US"/>
        </w:rPr>
        <w:t>the creation of a</w:t>
      </w:r>
      <w:r w:rsidR="00F95FC9" w:rsidRPr="007E7903">
        <w:rPr>
          <w:sz w:val="26"/>
          <w:szCs w:val="26"/>
          <w:lang w:val="en-US"/>
        </w:rPr>
        <w:t xml:space="preserve"> </w:t>
      </w:r>
      <w:r w:rsidR="002366CF">
        <w:rPr>
          <w:sz w:val="26"/>
          <w:szCs w:val="26"/>
          <w:lang w:val="en-US"/>
        </w:rPr>
        <w:t xml:space="preserve">complex </w:t>
      </w:r>
      <w:r w:rsidR="007E7903">
        <w:rPr>
          <w:sz w:val="26"/>
          <w:szCs w:val="26"/>
          <w:lang w:val="en-US"/>
        </w:rPr>
        <w:t xml:space="preserve">and/or </w:t>
      </w:r>
      <w:r w:rsidR="002366CF">
        <w:rPr>
          <w:sz w:val="26"/>
          <w:szCs w:val="26"/>
          <w:lang w:val="en-US"/>
        </w:rPr>
        <w:t>composite intellectual</w:t>
      </w:r>
      <w:r w:rsidR="00CD0EBF">
        <w:rPr>
          <w:sz w:val="26"/>
          <w:szCs w:val="26"/>
          <w:lang w:val="en-US"/>
        </w:rPr>
        <w:t xml:space="preserve"> property</w:t>
      </w:r>
      <w:r w:rsidR="007E7903">
        <w:rPr>
          <w:sz w:val="26"/>
          <w:szCs w:val="26"/>
          <w:lang w:val="en-US"/>
        </w:rPr>
        <w:t xml:space="preserve">, </w:t>
      </w:r>
      <w:r w:rsidR="00F95FC9">
        <w:rPr>
          <w:sz w:val="26"/>
          <w:szCs w:val="26"/>
          <w:lang w:val="en-US"/>
        </w:rPr>
        <w:t xml:space="preserve">the </w:t>
      </w:r>
      <w:r w:rsidR="002832E9">
        <w:rPr>
          <w:sz w:val="26"/>
          <w:szCs w:val="26"/>
          <w:lang w:val="en-US"/>
        </w:rPr>
        <w:t xml:space="preserve">Lump Sum Incentive </w:t>
      </w:r>
      <w:r w:rsidR="002832E9">
        <w:rPr>
          <w:sz w:val="26"/>
          <w:szCs w:val="26"/>
          <w:lang w:val="en-US"/>
        </w:rPr>
        <w:lastRenderedPageBreak/>
        <w:t xml:space="preserve">shall be distributed subject to </w:t>
      </w:r>
      <w:r w:rsidR="00C21F78">
        <w:rPr>
          <w:sz w:val="26"/>
          <w:szCs w:val="26"/>
          <w:lang w:val="en-US"/>
        </w:rPr>
        <w:t xml:space="preserve">an </w:t>
      </w:r>
      <w:r w:rsidR="002832E9">
        <w:rPr>
          <w:sz w:val="26"/>
          <w:szCs w:val="26"/>
          <w:lang w:val="en-US"/>
        </w:rPr>
        <w:t xml:space="preserve">agreement among </w:t>
      </w:r>
      <w:r w:rsidR="00C21F78">
        <w:rPr>
          <w:sz w:val="26"/>
          <w:szCs w:val="26"/>
          <w:lang w:val="en-US"/>
        </w:rPr>
        <w:t xml:space="preserve">the </w:t>
      </w:r>
      <w:r w:rsidR="002832E9">
        <w:rPr>
          <w:sz w:val="26"/>
          <w:szCs w:val="26"/>
          <w:lang w:val="en-US"/>
        </w:rPr>
        <w:t xml:space="preserve">heads of </w:t>
      </w:r>
      <w:r w:rsidR="00C21F78">
        <w:rPr>
          <w:sz w:val="26"/>
          <w:szCs w:val="26"/>
          <w:lang w:val="en-US"/>
        </w:rPr>
        <w:t xml:space="preserve">the involved </w:t>
      </w:r>
      <w:r w:rsidR="002832E9">
        <w:rPr>
          <w:sz w:val="26"/>
          <w:szCs w:val="26"/>
          <w:lang w:val="en-US"/>
        </w:rPr>
        <w:t xml:space="preserve">subdivisions, </w:t>
      </w:r>
      <w:r w:rsidR="00C21F78">
        <w:rPr>
          <w:sz w:val="26"/>
          <w:szCs w:val="26"/>
          <w:lang w:val="en-US"/>
        </w:rPr>
        <w:t xml:space="preserve">or, if </w:t>
      </w:r>
      <w:r w:rsidR="002832E9">
        <w:rPr>
          <w:sz w:val="26"/>
          <w:szCs w:val="26"/>
          <w:lang w:val="en-US"/>
        </w:rPr>
        <w:t>no agreement</w:t>
      </w:r>
      <w:r w:rsidR="00C21F78">
        <w:rPr>
          <w:sz w:val="26"/>
          <w:szCs w:val="26"/>
          <w:lang w:val="en-US"/>
        </w:rPr>
        <w:t xml:space="preserve"> has been</w:t>
      </w:r>
      <w:r w:rsidR="002832E9">
        <w:rPr>
          <w:sz w:val="26"/>
          <w:szCs w:val="26"/>
          <w:lang w:val="en-US"/>
        </w:rPr>
        <w:t xml:space="preserve"> reached </w:t>
      </w:r>
      <w:r w:rsidR="002832E9">
        <w:rPr>
          <w:sz w:val="26"/>
          <w:szCs w:val="26"/>
          <w:lang w:val="en-US"/>
        </w:rPr>
        <w:sym w:font="Symbol" w:char="F02D"/>
      </w:r>
      <w:r w:rsidR="002832E9">
        <w:rPr>
          <w:sz w:val="26"/>
          <w:szCs w:val="26"/>
          <w:lang w:val="en-US"/>
        </w:rPr>
        <w:t xml:space="preserve"> in equal shares. </w:t>
      </w:r>
      <w:r w:rsidR="00844AAA">
        <w:rPr>
          <w:sz w:val="26"/>
          <w:szCs w:val="26"/>
          <w:lang w:val="en-US"/>
        </w:rPr>
        <w:t xml:space="preserve">Upon </w:t>
      </w:r>
      <w:r w:rsidR="002366CF">
        <w:rPr>
          <w:sz w:val="26"/>
          <w:szCs w:val="26"/>
          <w:lang w:val="en-US"/>
        </w:rPr>
        <w:t>request submitted by</w:t>
      </w:r>
      <w:r w:rsidR="003E3BDF">
        <w:rPr>
          <w:sz w:val="26"/>
          <w:szCs w:val="26"/>
          <w:lang w:val="en-US"/>
        </w:rPr>
        <w:t xml:space="preserve"> the</w:t>
      </w:r>
      <w:r w:rsidR="005A07E5">
        <w:rPr>
          <w:sz w:val="26"/>
          <w:szCs w:val="26"/>
          <w:lang w:val="en-US"/>
        </w:rPr>
        <w:t xml:space="preserve"> head of </w:t>
      </w:r>
      <w:r w:rsidR="002366CF">
        <w:rPr>
          <w:sz w:val="26"/>
          <w:szCs w:val="26"/>
          <w:lang w:val="en-US"/>
        </w:rPr>
        <w:t>a given HSE</w:t>
      </w:r>
      <w:r w:rsidR="005A07E5">
        <w:rPr>
          <w:sz w:val="26"/>
          <w:szCs w:val="26"/>
          <w:lang w:val="en-US"/>
        </w:rPr>
        <w:t xml:space="preserve"> subdivision</w:t>
      </w:r>
      <w:r w:rsidR="00CD27DC">
        <w:rPr>
          <w:sz w:val="26"/>
          <w:szCs w:val="26"/>
          <w:lang w:val="en-US"/>
        </w:rPr>
        <w:t>,</w:t>
      </w:r>
      <w:r w:rsidR="005A07E5">
        <w:rPr>
          <w:sz w:val="26"/>
          <w:szCs w:val="26"/>
          <w:lang w:val="en-US"/>
        </w:rPr>
        <w:t xml:space="preserve"> </w:t>
      </w:r>
      <w:r w:rsidR="00D116D4">
        <w:rPr>
          <w:sz w:val="26"/>
          <w:szCs w:val="26"/>
          <w:lang w:val="en-US"/>
        </w:rPr>
        <w:t>which provided</w:t>
      </w:r>
      <w:r w:rsidR="005A07E5">
        <w:rPr>
          <w:sz w:val="26"/>
          <w:szCs w:val="26"/>
          <w:lang w:val="en-US"/>
        </w:rPr>
        <w:t xml:space="preserve"> employees </w:t>
      </w:r>
      <w:r w:rsidR="00D116D4">
        <w:rPr>
          <w:sz w:val="26"/>
          <w:szCs w:val="26"/>
          <w:lang w:val="en-US"/>
        </w:rPr>
        <w:t>for</w:t>
      </w:r>
      <w:r w:rsidR="00844AAA">
        <w:rPr>
          <w:sz w:val="26"/>
          <w:szCs w:val="26"/>
          <w:lang w:val="en-US"/>
        </w:rPr>
        <w:t xml:space="preserve"> the creation of</w:t>
      </w:r>
      <w:r w:rsidR="005A07E5">
        <w:rPr>
          <w:sz w:val="26"/>
          <w:szCs w:val="26"/>
          <w:lang w:val="en-US"/>
        </w:rPr>
        <w:t xml:space="preserve"> </w:t>
      </w:r>
      <w:r w:rsidR="002366CF">
        <w:rPr>
          <w:sz w:val="26"/>
          <w:szCs w:val="26"/>
          <w:lang w:val="en-US"/>
        </w:rPr>
        <w:t xml:space="preserve">complex </w:t>
      </w:r>
      <w:r w:rsidR="005A07E5">
        <w:rPr>
          <w:sz w:val="26"/>
          <w:szCs w:val="26"/>
          <w:lang w:val="en-US"/>
        </w:rPr>
        <w:t xml:space="preserve">and/or </w:t>
      </w:r>
      <w:r w:rsidR="002366CF">
        <w:rPr>
          <w:sz w:val="26"/>
          <w:szCs w:val="26"/>
          <w:lang w:val="en-US"/>
        </w:rPr>
        <w:t xml:space="preserve">composite </w:t>
      </w:r>
      <w:r w:rsidR="00B85E7D">
        <w:rPr>
          <w:sz w:val="26"/>
          <w:szCs w:val="26"/>
          <w:lang w:val="en-US"/>
        </w:rPr>
        <w:t xml:space="preserve">intellectual </w:t>
      </w:r>
      <w:r w:rsidR="002366CF">
        <w:rPr>
          <w:sz w:val="26"/>
          <w:szCs w:val="26"/>
          <w:lang w:val="en-US"/>
        </w:rPr>
        <w:t>property</w:t>
      </w:r>
      <w:r w:rsidR="00844AAA">
        <w:rPr>
          <w:sz w:val="26"/>
          <w:szCs w:val="26"/>
          <w:lang w:val="en-US"/>
        </w:rPr>
        <w:t>,</w:t>
      </w:r>
      <w:r w:rsidR="005A07E5">
        <w:rPr>
          <w:sz w:val="26"/>
          <w:szCs w:val="26"/>
          <w:lang w:val="en-US"/>
        </w:rPr>
        <w:t xml:space="preserve"> the proportion of </w:t>
      </w:r>
      <w:r w:rsidR="00402431">
        <w:rPr>
          <w:sz w:val="26"/>
          <w:szCs w:val="26"/>
          <w:lang w:val="en-US"/>
        </w:rPr>
        <w:t>the</w:t>
      </w:r>
      <w:r w:rsidR="009655A9">
        <w:rPr>
          <w:sz w:val="26"/>
          <w:szCs w:val="26"/>
          <w:lang w:val="en-US"/>
        </w:rPr>
        <w:t xml:space="preserve"> </w:t>
      </w:r>
      <w:r w:rsidR="005A07E5">
        <w:rPr>
          <w:sz w:val="26"/>
          <w:szCs w:val="26"/>
          <w:lang w:val="en-US"/>
        </w:rPr>
        <w:t xml:space="preserve">shares may be altered </w:t>
      </w:r>
      <w:r w:rsidR="009655A9">
        <w:rPr>
          <w:sz w:val="26"/>
          <w:szCs w:val="26"/>
          <w:lang w:val="en-US"/>
        </w:rPr>
        <w:t>as per the</w:t>
      </w:r>
      <w:r w:rsidR="005A07E5">
        <w:rPr>
          <w:sz w:val="26"/>
          <w:szCs w:val="26"/>
          <w:lang w:val="en-US"/>
        </w:rPr>
        <w:t xml:space="preserve"> </w:t>
      </w:r>
      <w:r w:rsidR="00204889">
        <w:rPr>
          <w:sz w:val="26"/>
          <w:szCs w:val="26"/>
          <w:lang w:val="en-US"/>
        </w:rPr>
        <w:t>size of the</w:t>
      </w:r>
      <w:r w:rsidR="005A07E5">
        <w:rPr>
          <w:sz w:val="26"/>
          <w:szCs w:val="26"/>
          <w:lang w:val="en-US"/>
        </w:rPr>
        <w:t xml:space="preserve"> input made by </w:t>
      </w:r>
      <w:r w:rsidR="00204889">
        <w:rPr>
          <w:sz w:val="26"/>
          <w:szCs w:val="26"/>
          <w:lang w:val="en-US"/>
        </w:rPr>
        <w:t>st</w:t>
      </w:r>
      <w:r w:rsidR="00135296">
        <w:rPr>
          <w:sz w:val="26"/>
          <w:szCs w:val="26"/>
          <w:lang w:val="en-US"/>
        </w:rPr>
        <w:t>a</w:t>
      </w:r>
      <w:r w:rsidR="00204889">
        <w:rPr>
          <w:sz w:val="26"/>
          <w:szCs w:val="26"/>
          <w:lang w:val="en-US"/>
        </w:rPr>
        <w:t xml:space="preserve">ff </w:t>
      </w:r>
      <w:r w:rsidR="005A07E5">
        <w:rPr>
          <w:sz w:val="26"/>
          <w:szCs w:val="26"/>
          <w:lang w:val="en-US"/>
        </w:rPr>
        <w:t xml:space="preserve">from </w:t>
      </w:r>
      <w:r w:rsidR="00CD27DC">
        <w:rPr>
          <w:sz w:val="26"/>
          <w:szCs w:val="26"/>
          <w:lang w:val="en-US"/>
        </w:rPr>
        <w:t xml:space="preserve">the </w:t>
      </w:r>
      <w:r w:rsidR="002366CF">
        <w:rPr>
          <w:sz w:val="26"/>
          <w:szCs w:val="26"/>
          <w:lang w:val="en-US"/>
        </w:rPr>
        <w:t xml:space="preserve">given HSE </w:t>
      </w:r>
      <w:r w:rsidR="005A07E5">
        <w:rPr>
          <w:sz w:val="26"/>
          <w:szCs w:val="26"/>
          <w:lang w:val="en-US"/>
        </w:rPr>
        <w:t>subdivision.</w:t>
      </w:r>
      <w:r w:rsidR="00FE404E">
        <w:rPr>
          <w:sz w:val="26"/>
          <w:szCs w:val="26"/>
          <w:lang w:val="en-US"/>
        </w:rPr>
        <w:t xml:space="preserve"> </w:t>
      </w:r>
      <w:r w:rsidR="003452B5">
        <w:rPr>
          <w:sz w:val="26"/>
          <w:szCs w:val="26"/>
          <w:lang w:val="en-US"/>
        </w:rPr>
        <w:t xml:space="preserve">The </w:t>
      </w:r>
      <w:r w:rsidR="00D116D4">
        <w:rPr>
          <w:sz w:val="26"/>
          <w:szCs w:val="26"/>
          <w:lang w:val="en-US"/>
        </w:rPr>
        <w:t xml:space="preserve">Coordinating </w:t>
      </w:r>
      <w:proofErr w:type="gramStart"/>
      <w:r w:rsidR="00D116D4">
        <w:rPr>
          <w:sz w:val="26"/>
          <w:szCs w:val="26"/>
          <w:lang w:val="en-US"/>
        </w:rPr>
        <w:t>Vice</w:t>
      </w:r>
      <w:proofErr w:type="gramEnd"/>
      <w:r w:rsidR="00CD0EBF">
        <w:rPr>
          <w:sz w:val="26"/>
          <w:szCs w:val="26"/>
          <w:lang w:val="en-US"/>
        </w:rPr>
        <w:t xml:space="preserve"> </w:t>
      </w:r>
      <w:r w:rsidR="00D116D4">
        <w:rPr>
          <w:sz w:val="26"/>
          <w:szCs w:val="26"/>
          <w:lang w:val="en-US"/>
        </w:rPr>
        <w:t xml:space="preserve">Rector shall make a decision </w:t>
      </w:r>
      <w:r w:rsidR="00204889">
        <w:rPr>
          <w:sz w:val="26"/>
          <w:szCs w:val="26"/>
          <w:lang w:val="en-US"/>
        </w:rPr>
        <w:t xml:space="preserve">in regards to </w:t>
      </w:r>
      <w:r w:rsidR="00135296">
        <w:rPr>
          <w:sz w:val="26"/>
          <w:szCs w:val="26"/>
          <w:lang w:val="en-US"/>
        </w:rPr>
        <w:t xml:space="preserve">the </w:t>
      </w:r>
      <w:r w:rsidR="00D116D4">
        <w:rPr>
          <w:sz w:val="26"/>
          <w:szCs w:val="26"/>
          <w:lang w:val="en-US"/>
        </w:rPr>
        <w:t xml:space="preserve">alteration of the share proportion </w:t>
      </w:r>
      <w:r w:rsidR="00204889">
        <w:rPr>
          <w:sz w:val="26"/>
          <w:szCs w:val="26"/>
          <w:lang w:val="en-US"/>
        </w:rPr>
        <w:t>with due consideration of the</w:t>
      </w:r>
      <w:r w:rsidR="00D116D4">
        <w:rPr>
          <w:sz w:val="26"/>
          <w:szCs w:val="26"/>
          <w:lang w:val="en-US"/>
        </w:rPr>
        <w:t xml:space="preserve"> opinion of the heads of all </w:t>
      </w:r>
      <w:r w:rsidR="00DE3420">
        <w:rPr>
          <w:sz w:val="26"/>
          <w:szCs w:val="26"/>
          <w:lang w:val="en-US"/>
        </w:rPr>
        <w:t xml:space="preserve">HSE </w:t>
      </w:r>
      <w:r w:rsidR="00D116D4">
        <w:rPr>
          <w:sz w:val="26"/>
          <w:szCs w:val="26"/>
          <w:lang w:val="en-US"/>
        </w:rPr>
        <w:t>subdivisions</w:t>
      </w:r>
      <w:r w:rsidR="00CD27DC">
        <w:rPr>
          <w:sz w:val="26"/>
          <w:szCs w:val="26"/>
          <w:lang w:val="en-US"/>
        </w:rPr>
        <w:t>,</w:t>
      </w:r>
      <w:r w:rsidR="00D116D4">
        <w:rPr>
          <w:sz w:val="26"/>
          <w:szCs w:val="26"/>
          <w:lang w:val="en-US"/>
        </w:rPr>
        <w:t xml:space="preserve"> which provided employees for </w:t>
      </w:r>
      <w:r w:rsidR="00204889">
        <w:rPr>
          <w:sz w:val="26"/>
          <w:szCs w:val="26"/>
          <w:lang w:val="en-US"/>
        </w:rPr>
        <w:t xml:space="preserve">the creation of </w:t>
      </w:r>
      <w:r w:rsidR="00DE3420">
        <w:rPr>
          <w:sz w:val="26"/>
          <w:szCs w:val="26"/>
          <w:lang w:val="en-US"/>
        </w:rPr>
        <w:t xml:space="preserve">complex </w:t>
      </w:r>
      <w:r w:rsidR="00D116D4">
        <w:rPr>
          <w:sz w:val="26"/>
          <w:szCs w:val="26"/>
          <w:lang w:val="en-US"/>
        </w:rPr>
        <w:t xml:space="preserve">and/or </w:t>
      </w:r>
      <w:r w:rsidR="00DE3420">
        <w:rPr>
          <w:sz w:val="26"/>
          <w:szCs w:val="26"/>
          <w:lang w:val="en-US"/>
        </w:rPr>
        <w:t>composite intellectual property</w:t>
      </w:r>
      <w:r w:rsidR="00D116D4">
        <w:rPr>
          <w:sz w:val="26"/>
          <w:szCs w:val="26"/>
          <w:lang w:val="en-US"/>
        </w:rPr>
        <w:t xml:space="preserve">. </w:t>
      </w:r>
    </w:p>
    <w:p w:rsidR="00D949C3" w:rsidRPr="0033434C" w:rsidRDefault="0071747B" w:rsidP="001753D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="0033434C">
        <w:rPr>
          <w:sz w:val="26"/>
          <w:szCs w:val="26"/>
          <w:lang w:val="en-US"/>
        </w:rPr>
        <w:t xml:space="preserve"> a </w:t>
      </w:r>
      <w:r>
        <w:rPr>
          <w:sz w:val="26"/>
          <w:szCs w:val="26"/>
          <w:lang w:val="en-US"/>
        </w:rPr>
        <w:t xml:space="preserve">staff member </w:t>
      </w:r>
      <w:r w:rsidR="0033434C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staff members</w:t>
      </w:r>
      <w:r w:rsidR="0033434C">
        <w:rPr>
          <w:sz w:val="26"/>
          <w:szCs w:val="26"/>
          <w:lang w:val="en-US"/>
        </w:rPr>
        <w:t xml:space="preserve">) involved in </w:t>
      </w:r>
      <w:r>
        <w:rPr>
          <w:sz w:val="26"/>
          <w:szCs w:val="26"/>
          <w:lang w:val="en-US"/>
        </w:rPr>
        <w:t>the creation of a</w:t>
      </w:r>
      <w:r w:rsidRPr="00D116D4">
        <w:rPr>
          <w:sz w:val="26"/>
          <w:szCs w:val="26"/>
          <w:lang w:val="en-US"/>
        </w:rPr>
        <w:t xml:space="preserve"> </w:t>
      </w:r>
      <w:r w:rsidR="00DE3420">
        <w:rPr>
          <w:sz w:val="26"/>
          <w:szCs w:val="26"/>
          <w:lang w:val="en-US"/>
        </w:rPr>
        <w:t xml:space="preserve">complex </w:t>
      </w:r>
      <w:r w:rsidR="0033434C">
        <w:rPr>
          <w:sz w:val="26"/>
          <w:szCs w:val="26"/>
          <w:lang w:val="en-US"/>
        </w:rPr>
        <w:t xml:space="preserve">and/or </w:t>
      </w:r>
      <w:r w:rsidR="00DE3420">
        <w:rPr>
          <w:sz w:val="26"/>
          <w:szCs w:val="26"/>
          <w:lang w:val="en-US"/>
        </w:rPr>
        <w:t>composite</w:t>
      </w:r>
      <w:r w:rsidR="0033434C">
        <w:rPr>
          <w:sz w:val="26"/>
          <w:szCs w:val="26"/>
          <w:lang w:val="en-US"/>
        </w:rPr>
        <w:t xml:space="preserve"> </w:t>
      </w:r>
      <w:r w:rsidR="00DE3420">
        <w:rPr>
          <w:sz w:val="26"/>
          <w:szCs w:val="26"/>
          <w:lang w:val="en-US"/>
        </w:rPr>
        <w:t>intellectual property</w:t>
      </w:r>
      <w:r w:rsidR="0033434C">
        <w:rPr>
          <w:sz w:val="26"/>
          <w:szCs w:val="26"/>
          <w:lang w:val="en-US"/>
        </w:rPr>
        <w:t xml:space="preserve"> </w:t>
      </w:r>
      <w:r w:rsidR="00DE3420">
        <w:rPr>
          <w:sz w:val="26"/>
          <w:szCs w:val="26"/>
          <w:lang w:val="en-US"/>
        </w:rPr>
        <w:t>is</w:t>
      </w:r>
      <w:r w:rsidR="001C3206">
        <w:rPr>
          <w:sz w:val="26"/>
          <w:szCs w:val="26"/>
          <w:lang w:val="en-US"/>
        </w:rPr>
        <w:t xml:space="preserve"> (are)</w:t>
      </w:r>
      <w:r w:rsidR="00DE3420">
        <w:rPr>
          <w:sz w:val="26"/>
          <w:szCs w:val="26"/>
          <w:lang w:val="en-US"/>
        </w:rPr>
        <w:t xml:space="preserve"> employed at</w:t>
      </w:r>
      <w:r w:rsidR="00493410">
        <w:rPr>
          <w:sz w:val="26"/>
          <w:szCs w:val="26"/>
          <w:lang w:val="en-US"/>
        </w:rPr>
        <w:t xml:space="preserve"> several</w:t>
      </w:r>
      <w:r w:rsidR="0033434C">
        <w:rPr>
          <w:sz w:val="26"/>
          <w:szCs w:val="26"/>
          <w:lang w:val="en-US"/>
        </w:rPr>
        <w:t xml:space="preserve"> </w:t>
      </w:r>
      <w:r w:rsidR="00493410">
        <w:rPr>
          <w:sz w:val="26"/>
          <w:szCs w:val="26"/>
          <w:lang w:val="en-US"/>
        </w:rPr>
        <w:t xml:space="preserve">HSE </w:t>
      </w:r>
      <w:r w:rsidR="00FA7A2E">
        <w:rPr>
          <w:sz w:val="26"/>
          <w:szCs w:val="26"/>
          <w:lang w:val="en-US"/>
        </w:rPr>
        <w:t xml:space="preserve">subdivisions, </w:t>
      </w:r>
      <w:r w:rsidR="003D769F">
        <w:rPr>
          <w:sz w:val="26"/>
          <w:szCs w:val="26"/>
          <w:lang w:val="en-US"/>
        </w:rPr>
        <w:t xml:space="preserve">the </w:t>
      </w:r>
      <w:r w:rsidR="00FA7A2E">
        <w:rPr>
          <w:sz w:val="26"/>
          <w:szCs w:val="26"/>
          <w:lang w:val="en-US"/>
        </w:rPr>
        <w:t>Lu</w:t>
      </w:r>
      <w:r w:rsidR="0033434C">
        <w:rPr>
          <w:sz w:val="26"/>
          <w:szCs w:val="26"/>
          <w:lang w:val="en-US"/>
        </w:rPr>
        <w:t>mp Sum Incentive</w:t>
      </w:r>
      <w:r w:rsidR="00A3528C">
        <w:rPr>
          <w:sz w:val="26"/>
          <w:szCs w:val="26"/>
          <w:lang w:val="en-US"/>
        </w:rPr>
        <w:t>,</w:t>
      </w:r>
      <w:r w:rsidR="0033434C">
        <w:rPr>
          <w:sz w:val="26"/>
          <w:szCs w:val="26"/>
          <w:lang w:val="en-US"/>
        </w:rPr>
        <w:t xml:space="preserve"> or an appropriate part thereof</w:t>
      </w:r>
      <w:r w:rsidR="00A3528C">
        <w:rPr>
          <w:sz w:val="26"/>
          <w:szCs w:val="26"/>
          <w:lang w:val="en-US"/>
        </w:rPr>
        <w:t>,</w:t>
      </w:r>
      <w:r w:rsidR="0033434C">
        <w:rPr>
          <w:sz w:val="26"/>
          <w:szCs w:val="26"/>
          <w:lang w:val="en-US"/>
        </w:rPr>
        <w:t xml:space="preserve"> shall be </w:t>
      </w:r>
      <w:r w:rsidR="00DE3420">
        <w:rPr>
          <w:sz w:val="26"/>
          <w:szCs w:val="26"/>
          <w:lang w:val="en-US"/>
        </w:rPr>
        <w:t xml:space="preserve">disbursed </w:t>
      </w:r>
      <w:r w:rsidR="0033434C">
        <w:rPr>
          <w:sz w:val="26"/>
          <w:szCs w:val="26"/>
          <w:lang w:val="en-US"/>
        </w:rPr>
        <w:t xml:space="preserve">to </w:t>
      </w:r>
      <w:r w:rsidR="00190040">
        <w:rPr>
          <w:sz w:val="26"/>
          <w:szCs w:val="26"/>
          <w:lang w:val="en-US"/>
        </w:rPr>
        <w:t xml:space="preserve">the </w:t>
      </w:r>
      <w:r w:rsidR="0033434C">
        <w:rPr>
          <w:sz w:val="26"/>
          <w:szCs w:val="26"/>
          <w:lang w:val="en-US"/>
        </w:rPr>
        <w:t>subdivision</w:t>
      </w:r>
      <w:r w:rsidR="00190040">
        <w:rPr>
          <w:sz w:val="26"/>
          <w:szCs w:val="26"/>
          <w:lang w:val="en-US"/>
        </w:rPr>
        <w:t>,</w:t>
      </w:r>
      <w:r w:rsidR="0033434C">
        <w:rPr>
          <w:sz w:val="26"/>
          <w:szCs w:val="26"/>
          <w:lang w:val="en-US"/>
        </w:rPr>
        <w:t xml:space="preserve"> </w:t>
      </w:r>
      <w:r w:rsidR="001C3206">
        <w:rPr>
          <w:sz w:val="26"/>
          <w:szCs w:val="26"/>
          <w:lang w:val="en-US"/>
        </w:rPr>
        <w:t xml:space="preserve">whose operations were most </w:t>
      </w:r>
      <w:r w:rsidR="00CD0EBF">
        <w:rPr>
          <w:sz w:val="26"/>
          <w:szCs w:val="26"/>
          <w:lang w:val="en-US"/>
        </w:rPr>
        <w:t>closely related</w:t>
      </w:r>
      <w:r w:rsidR="001C3206">
        <w:rPr>
          <w:sz w:val="26"/>
          <w:szCs w:val="26"/>
          <w:lang w:val="en-US"/>
        </w:rPr>
        <w:t xml:space="preserve"> to the creation of a given intellectual property</w:t>
      </w:r>
      <w:r w:rsidR="0033434C">
        <w:rPr>
          <w:sz w:val="26"/>
          <w:szCs w:val="26"/>
          <w:lang w:val="en-US"/>
        </w:rPr>
        <w:t xml:space="preserve">. </w:t>
      </w:r>
      <w:r w:rsidR="00402431">
        <w:rPr>
          <w:sz w:val="26"/>
          <w:szCs w:val="26"/>
          <w:lang w:val="en-US"/>
        </w:rPr>
        <w:t xml:space="preserve">The </w:t>
      </w:r>
      <w:r w:rsidR="0033434C">
        <w:rPr>
          <w:sz w:val="26"/>
          <w:szCs w:val="26"/>
          <w:lang w:val="en-US"/>
        </w:rPr>
        <w:t>Authorized Unit shall</w:t>
      </w:r>
      <w:r w:rsidR="00AB40A4">
        <w:rPr>
          <w:sz w:val="26"/>
          <w:szCs w:val="26"/>
          <w:lang w:val="en-US"/>
        </w:rPr>
        <w:t xml:space="preserve"> </w:t>
      </w:r>
      <w:r w:rsidR="0033434C">
        <w:rPr>
          <w:sz w:val="26"/>
          <w:szCs w:val="26"/>
          <w:lang w:val="en-US"/>
        </w:rPr>
        <w:t xml:space="preserve">verify </w:t>
      </w:r>
      <w:r w:rsidR="00142E9A">
        <w:rPr>
          <w:sz w:val="26"/>
          <w:szCs w:val="26"/>
          <w:lang w:val="en-US"/>
        </w:rPr>
        <w:t xml:space="preserve">any </w:t>
      </w:r>
      <w:r w:rsidR="0033434C">
        <w:rPr>
          <w:sz w:val="26"/>
          <w:szCs w:val="26"/>
          <w:lang w:val="en-US"/>
        </w:rPr>
        <w:t>such connection</w:t>
      </w:r>
      <w:r w:rsidR="00AB40A4">
        <w:rPr>
          <w:sz w:val="26"/>
          <w:szCs w:val="26"/>
          <w:lang w:val="en-US"/>
        </w:rPr>
        <w:t>s</w:t>
      </w:r>
      <w:r w:rsidR="0033434C">
        <w:rPr>
          <w:sz w:val="26"/>
          <w:szCs w:val="26"/>
          <w:lang w:val="en-US"/>
        </w:rPr>
        <w:t xml:space="preserve"> given the area of research conducted by the relevant subdivision, </w:t>
      </w:r>
      <w:r w:rsidR="00AB40A4">
        <w:rPr>
          <w:sz w:val="26"/>
          <w:szCs w:val="26"/>
          <w:lang w:val="en-US"/>
        </w:rPr>
        <w:t xml:space="preserve">the </w:t>
      </w:r>
      <w:r w:rsidR="0033434C">
        <w:rPr>
          <w:sz w:val="26"/>
          <w:szCs w:val="26"/>
          <w:lang w:val="en-US"/>
        </w:rPr>
        <w:t xml:space="preserve">terms of </w:t>
      </w:r>
      <w:r w:rsidR="00142E9A">
        <w:rPr>
          <w:sz w:val="26"/>
          <w:szCs w:val="26"/>
          <w:lang w:val="en-US"/>
        </w:rPr>
        <w:t>independent contractor agreements</w:t>
      </w:r>
      <w:r w:rsidR="0033434C">
        <w:rPr>
          <w:sz w:val="26"/>
          <w:szCs w:val="26"/>
          <w:lang w:val="en-US"/>
        </w:rPr>
        <w:t xml:space="preserve">, </w:t>
      </w:r>
      <w:r w:rsidR="00AB40A4">
        <w:rPr>
          <w:sz w:val="26"/>
          <w:szCs w:val="26"/>
          <w:lang w:val="en-US"/>
        </w:rPr>
        <w:t xml:space="preserve">HSE’s </w:t>
      </w:r>
      <w:r w:rsidR="002C3E79">
        <w:rPr>
          <w:sz w:val="26"/>
          <w:szCs w:val="26"/>
          <w:lang w:val="en-US"/>
        </w:rPr>
        <w:t xml:space="preserve">regulatory and other documents, which </w:t>
      </w:r>
      <w:r w:rsidR="00AB40A4">
        <w:rPr>
          <w:sz w:val="26"/>
          <w:szCs w:val="26"/>
          <w:lang w:val="en-US"/>
        </w:rPr>
        <w:t>outline the functions of the</w:t>
      </w:r>
      <w:r w:rsidR="002C3E79">
        <w:rPr>
          <w:sz w:val="26"/>
          <w:szCs w:val="26"/>
          <w:lang w:val="en-US"/>
        </w:rPr>
        <w:t xml:space="preserve"> subdivision responsible for doing </w:t>
      </w:r>
      <w:r w:rsidR="00142E9A">
        <w:rPr>
          <w:sz w:val="26"/>
          <w:szCs w:val="26"/>
          <w:lang w:val="en-US"/>
        </w:rPr>
        <w:t xml:space="preserve">relevant </w:t>
      </w:r>
      <w:r w:rsidR="002C3E79">
        <w:rPr>
          <w:sz w:val="26"/>
          <w:szCs w:val="26"/>
          <w:lang w:val="en-US"/>
        </w:rPr>
        <w:t xml:space="preserve">works, and </w:t>
      </w:r>
      <w:r w:rsidR="00AB40A4">
        <w:rPr>
          <w:sz w:val="26"/>
          <w:szCs w:val="26"/>
          <w:lang w:val="en-US"/>
        </w:rPr>
        <w:t>other given</w:t>
      </w:r>
      <w:r w:rsidR="002C3E79">
        <w:rPr>
          <w:sz w:val="26"/>
          <w:szCs w:val="26"/>
          <w:lang w:val="en-US"/>
        </w:rPr>
        <w:t xml:space="preserve"> circumstances</w:t>
      </w:r>
      <w:r w:rsidR="00AB40A4">
        <w:rPr>
          <w:sz w:val="26"/>
          <w:szCs w:val="26"/>
          <w:lang w:val="en-US"/>
        </w:rPr>
        <w:t>,</w:t>
      </w:r>
      <w:r w:rsidR="002C3E79">
        <w:rPr>
          <w:sz w:val="26"/>
          <w:szCs w:val="26"/>
          <w:lang w:val="en-US"/>
        </w:rPr>
        <w:t xml:space="preserve"> </w:t>
      </w:r>
      <w:r w:rsidR="00AB40A4">
        <w:rPr>
          <w:sz w:val="26"/>
          <w:szCs w:val="26"/>
          <w:lang w:val="en-US"/>
        </w:rPr>
        <w:t xml:space="preserve">along with </w:t>
      </w:r>
      <w:r w:rsidR="001D705D">
        <w:rPr>
          <w:sz w:val="26"/>
          <w:szCs w:val="26"/>
          <w:lang w:val="en-US"/>
        </w:rPr>
        <w:t xml:space="preserve">those </w:t>
      </w:r>
      <w:r w:rsidR="002C3E79">
        <w:rPr>
          <w:sz w:val="26"/>
          <w:szCs w:val="26"/>
          <w:lang w:val="en-US"/>
        </w:rPr>
        <w:t xml:space="preserve">related to </w:t>
      </w:r>
      <w:r w:rsidR="001D705D">
        <w:rPr>
          <w:sz w:val="26"/>
          <w:szCs w:val="26"/>
          <w:lang w:val="en-US"/>
        </w:rPr>
        <w:t xml:space="preserve">the </w:t>
      </w:r>
      <w:r w:rsidR="002C3E79">
        <w:rPr>
          <w:sz w:val="26"/>
          <w:szCs w:val="26"/>
          <w:lang w:val="en-US"/>
        </w:rPr>
        <w:t xml:space="preserve">creation of </w:t>
      </w:r>
      <w:r w:rsidR="00142E9A">
        <w:rPr>
          <w:sz w:val="26"/>
          <w:szCs w:val="26"/>
          <w:lang w:val="en-US"/>
        </w:rPr>
        <w:t>said intellectual property</w:t>
      </w:r>
      <w:r w:rsidR="002C3E79">
        <w:rPr>
          <w:sz w:val="26"/>
          <w:szCs w:val="26"/>
          <w:lang w:val="en-US"/>
        </w:rPr>
        <w:t>.</w:t>
      </w:r>
      <w:r w:rsidR="00CD27DC">
        <w:rPr>
          <w:sz w:val="26"/>
          <w:szCs w:val="26"/>
          <w:lang w:val="en-US"/>
        </w:rPr>
        <w:t xml:space="preserve"> </w:t>
      </w:r>
    </w:p>
    <w:p w:rsidR="00D949C3" w:rsidRPr="00CE0183" w:rsidRDefault="00CE0183" w:rsidP="0012150C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head (heads) of a</w:t>
      </w:r>
      <w:r w:rsidR="00142E9A">
        <w:rPr>
          <w:sz w:val="26"/>
          <w:szCs w:val="26"/>
          <w:lang w:val="en-US"/>
        </w:rPr>
        <w:t>n</w:t>
      </w:r>
      <w:r>
        <w:rPr>
          <w:sz w:val="26"/>
          <w:szCs w:val="26"/>
          <w:lang w:val="en-US"/>
        </w:rPr>
        <w:t xml:space="preserve"> </w:t>
      </w:r>
      <w:r w:rsidR="00981C9F">
        <w:rPr>
          <w:sz w:val="26"/>
          <w:szCs w:val="26"/>
          <w:lang w:val="en-US"/>
        </w:rPr>
        <w:t xml:space="preserve">HSE </w:t>
      </w:r>
      <w:r>
        <w:rPr>
          <w:sz w:val="26"/>
          <w:szCs w:val="26"/>
          <w:lang w:val="en-US"/>
        </w:rPr>
        <w:t>subdivision (subdivisions) may</w:t>
      </w:r>
      <w:r w:rsidR="00981C9F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at their own discretion</w:t>
      </w:r>
      <w:r w:rsidR="00D471FF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distribute </w:t>
      </w:r>
      <w:r w:rsidR="005549C7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Lump Sum Incentive among </w:t>
      </w:r>
      <w:r w:rsidR="00D471FF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employees involved in creating/updating </w:t>
      </w:r>
      <w:r w:rsidR="00F3542B">
        <w:rPr>
          <w:sz w:val="26"/>
          <w:szCs w:val="26"/>
          <w:lang w:val="en-US"/>
        </w:rPr>
        <w:t>intellectual property</w:t>
      </w:r>
      <w:r>
        <w:rPr>
          <w:sz w:val="26"/>
          <w:szCs w:val="26"/>
          <w:lang w:val="en-US"/>
        </w:rPr>
        <w:t xml:space="preserve"> depending on the level of their creative involvement in creating/updating the</w:t>
      </w:r>
      <w:r w:rsidR="00361A14">
        <w:rPr>
          <w:sz w:val="26"/>
          <w:szCs w:val="26"/>
          <w:lang w:val="en-US"/>
        </w:rPr>
        <w:t xml:space="preserve"> aforementioned</w:t>
      </w:r>
      <w:r>
        <w:rPr>
          <w:sz w:val="26"/>
          <w:szCs w:val="26"/>
          <w:lang w:val="en-US"/>
        </w:rPr>
        <w:t xml:space="preserve"> property. </w:t>
      </w:r>
      <w:r w:rsidR="00361A14">
        <w:rPr>
          <w:sz w:val="26"/>
          <w:szCs w:val="26"/>
          <w:lang w:val="en-US"/>
        </w:rPr>
        <w:t>If</w:t>
      </w:r>
      <w:r w:rsidR="00084182">
        <w:rPr>
          <w:sz w:val="26"/>
          <w:szCs w:val="26"/>
          <w:lang w:val="en-US"/>
        </w:rPr>
        <w:t xml:space="preserve"> the level of creative </w:t>
      </w:r>
      <w:r w:rsidR="006E485D">
        <w:rPr>
          <w:sz w:val="26"/>
          <w:szCs w:val="26"/>
          <w:lang w:val="en-US"/>
        </w:rPr>
        <w:t xml:space="preserve">involvement </w:t>
      </w:r>
      <w:r w:rsidR="00127B0C">
        <w:rPr>
          <w:sz w:val="26"/>
          <w:szCs w:val="26"/>
          <w:lang w:val="en-US"/>
        </w:rPr>
        <w:t xml:space="preserve">on the part of respective </w:t>
      </w:r>
      <w:r w:rsidR="006E485D">
        <w:rPr>
          <w:sz w:val="26"/>
          <w:szCs w:val="26"/>
          <w:lang w:val="en-US"/>
        </w:rPr>
        <w:t>employees</w:t>
      </w:r>
      <w:r w:rsidR="00F3542B">
        <w:rPr>
          <w:sz w:val="26"/>
          <w:szCs w:val="26"/>
          <w:lang w:val="en-US"/>
        </w:rPr>
        <w:t xml:space="preserve"> cannot be established</w:t>
      </w:r>
      <w:r w:rsidR="006E485D">
        <w:rPr>
          <w:sz w:val="26"/>
          <w:szCs w:val="26"/>
          <w:lang w:val="en-US"/>
        </w:rPr>
        <w:t xml:space="preserve">, </w:t>
      </w:r>
      <w:r w:rsidR="007F6B22">
        <w:rPr>
          <w:sz w:val="26"/>
          <w:szCs w:val="26"/>
          <w:lang w:val="en-US"/>
        </w:rPr>
        <w:t xml:space="preserve">the </w:t>
      </w:r>
      <w:r w:rsidR="006E485D">
        <w:rPr>
          <w:sz w:val="26"/>
          <w:szCs w:val="26"/>
          <w:lang w:val="en-US"/>
        </w:rPr>
        <w:t>Lump Sum Incentive</w:t>
      </w:r>
      <w:r w:rsidR="007F6B22">
        <w:rPr>
          <w:sz w:val="26"/>
          <w:szCs w:val="26"/>
          <w:lang w:val="en-US"/>
        </w:rPr>
        <w:t xml:space="preserve"> shall be</w:t>
      </w:r>
      <w:r w:rsidR="006E485D">
        <w:rPr>
          <w:sz w:val="26"/>
          <w:szCs w:val="26"/>
          <w:lang w:val="en-US"/>
        </w:rPr>
        <w:t xml:space="preserve"> distributed equally among them.</w:t>
      </w:r>
    </w:p>
    <w:p w:rsidR="00D949C3" w:rsidRPr="006E485D" w:rsidRDefault="006E485D" w:rsidP="00055599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 </w:t>
      </w:r>
      <w:r w:rsidR="007D3AFD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execution of the terms stipulated by </w:t>
      </w:r>
      <w:r w:rsidR="00F613D8">
        <w:rPr>
          <w:sz w:val="26"/>
          <w:szCs w:val="26"/>
          <w:lang w:val="en-US"/>
        </w:rPr>
        <w:t xml:space="preserve">Clauses </w:t>
      </w:r>
      <w:r>
        <w:rPr>
          <w:sz w:val="26"/>
          <w:szCs w:val="26"/>
          <w:lang w:val="en-US"/>
        </w:rPr>
        <w:t>5.4</w:t>
      </w:r>
      <w:r w:rsidR="00F613D8">
        <w:rPr>
          <w:sz w:val="26"/>
          <w:szCs w:val="26"/>
          <w:lang w:val="en-US"/>
        </w:rPr>
        <w:t xml:space="preserve"> and</w:t>
      </w:r>
      <w:r>
        <w:rPr>
          <w:sz w:val="26"/>
          <w:szCs w:val="26"/>
          <w:lang w:val="en-US"/>
        </w:rPr>
        <w:t xml:space="preserve"> 5.5 of these Regulations</w:t>
      </w:r>
      <w:r w:rsidR="007D3AFD">
        <w:rPr>
          <w:sz w:val="26"/>
          <w:szCs w:val="26"/>
          <w:lang w:val="en-US"/>
        </w:rPr>
        <w:t>, the</w:t>
      </w:r>
      <w:r>
        <w:rPr>
          <w:sz w:val="26"/>
          <w:szCs w:val="26"/>
          <w:lang w:val="en-US"/>
        </w:rPr>
        <w:t xml:space="preserve"> Authorized Unit may require </w:t>
      </w:r>
      <w:r w:rsidR="00F613D8">
        <w:rPr>
          <w:sz w:val="26"/>
          <w:szCs w:val="26"/>
          <w:lang w:val="en-US"/>
        </w:rPr>
        <w:t xml:space="preserve">that </w:t>
      </w:r>
      <w:r w:rsidR="00C16151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Author(s) of </w:t>
      </w:r>
      <w:r w:rsidR="00C16151">
        <w:rPr>
          <w:sz w:val="26"/>
          <w:szCs w:val="26"/>
          <w:lang w:val="en-US"/>
        </w:rPr>
        <w:t xml:space="preserve">a </w:t>
      </w:r>
      <w:r w:rsidR="00CD27DC">
        <w:rPr>
          <w:sz w:val="26"/>
          <w:szCs w:val="26"/>
          <w:lang w:val="en-US"/>
        </w:rPr>
        <w:t>Scientific</w:t>
      </w:r>
      <w:r w:rsidR="00B812D1">
        <w:rPr>
          <w:sz w:val="26"/>
          <w:szCs w:val="26"/>
          <w:lang w:val="en-US"/>
        </w:rPr>
        <w:t xml:space="preserve"> and Technological Property</w:t>
      </w:r>
      <w:r>
        <w:rPr>
          <w:sz w:val="26"/>
          <w:szCs w:val="26"/>
          <w:lang w:val="en-US"/>
        </w:rPr>
        <w:t xml:space="preserve"> and </w:t>
      </w:r>
      <w:r w:rsidR="00C16151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heads of </w:t>
      </w:r>
      <w:r w:rsidR="00C16151">
        <w:rPr>
          <w:sz w:val="26"/>
          <w:szCs w:val="26"/>
          <w:lang w:val="en-US"/>
        </w:rPr>
        <w:t>the involved</w:t>
      </w:r>
      <w:r>
        <w:rPr>
          <w:sz w:val="26"/>
          <w:szCs w:val="26"/>
          <w:lang w:val="en-US"/>
        </w:rPr>
        <w:t xml:space="preserve"> subdivisions submit an agreement (agreements) on sharing funds</w:t>
      </w:r>
      <w:r w:rsidR="00AD28F2">
        <w:rPr>
          <w:sz w:val="26"/>
          <w:szCs w:val="26"/>
          <w:lang w:val="en-US"/>
        </w:rPr>
        <w:t xml:space="preserve"> obtained as a financial incentive </w:t>
      </w:r>
      <w:r w:rsidR="009169F6">
        <w:rPr>
          <w:sz w:val="26"/>
          <w:szCs w:val="26"/>
          <w:lang w:val="en-US"/>
        </w:rPr>
        <w:t xml:space="preserve">with respect to </w:t>
      </w:r>
      <w:r w:rsidR="00F613D8">
        <w:rPr>
          <w:sz w:val="26"/>
          <w:szCs w:val="26"/>
          <w:lang w:val="en-US"/>
        </w:rPr>
        <w:t>intellectual property</w:t>
      </w:r>
      <w:r w:rsidR="00AD28F2">
        <w:rPr>
          <w:sz w:val="26"/>
          <w:szCs w:val="26"/>
          <w:lang w:val="en-US"/>
        </w:rPr>
        <w:t xml:space="preserve">. </w:t>
      </w:r>
    </w:p>
    <w:p w:rsidR="00D949C3" w:rsidRPr="00AD28F2" w:rsidRDefault="00AD28F2" w:rsidP="0005559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recommended </w:t>
      </w:r>
      <w:r w:rsidR="004F1F23">
        <w:rPr>
          <w:sz w:val="26"/>
          <w:szCs w:val="26"/>
          <w:lang w:val="en-US"/>
        </w:rPr>
        <w:t>template</w:t>
      </w:r>
      <w:r w:rsidR="004F1F23">
        <w:rPr>
          <w:sz w:val="26"/>
          <w:szCs w:val="26"/>
          <w:lang w:val="en-US"/>
        </w:rPr>
        <w:t xml:space="preserve"> </w:t>
      </w:r>
      <w:r w:rsidR="00B5297F">
        <w:rPr>
          <w:sz w:val="26"/>
          <w:szCs w:val="26"/>
          <w:lang w:val="en-US"/>
        </w:rPr>
        <w:t>for such an</w:t>
      </w:r>
      <w:r>
        <w:rPr>
          <w:sz w:val="26"/>
          <w:szCs w:val="26"/>
          <w:lang w:val="en-US"/>
        </w:rPr>
        <w:t xml:space="preserve"> agreement is presented in Appendix 1 to these Regulations.</w:t>
      </w:r>
    </w:p>
    <w:p w:rsidR="00D949C3" w:rsidRDefault="00C2586D" w:rsidP="00E401D2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 w:rsidRPr="00C2586D">
        <w:rPr>
          <w:sz w:val="26"/>
          <w:szCs w:val="26"/>
          <w:lang w:val="en-US"/>
        </w:rPr>
        <w:t>Lump Sum Incentive</w:t>
      </w:r>
      <w:r w:rsidR="006E5B4C">
        <w:rPr>
          <w:sz w:val="26"/>
          <w:szCs w:val="26"/>
          <w:lang w:val="en-US"/>
        </w:rPr>
        <w:t>s</w:t>
      </w:r>
      <w:r w:rsidRPr="00C2586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 be paid out of</w:t>
      </w:r>
      <w:r w:rsidR="00885A8A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University</w:t>
      </w:r>
      <w:r w:rsidR="00885A8A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central </w:t>
      </w:r>
      <w:r w:rsidR="00F613D8">
        <w:rPr>
          <w:sz w:val="26"/>
          <w:szCs w:val="26"/>
          <w:lang w:val="en-US"/>
        </w:rPr>
        <w:t>budget</w:t>
      </w:r>
      <w:r>
        <w:rPr>
          <w:sz w:val="26"/>
          <w:szCs w:val="26"/>
          <w:lang w:val="en-US"/>
        </w:rPr>
        <w:t>.</w:t>
      </w:r>
    </w:p>
    <w:p w:rsidR="00C2586D" w:rsidRPr="00C2586D" w:rsidRDefault="00C2586D" w:rsidP="00C2586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  <w:lang w:val="en-US"/>
        </w:rPr>
      </w:pPr>
    </w:p>
    <w:p w:rsidR="00D949C3" w:rsidRPr="00B84CC2" w:rsidRDefault="00981C9F" w:rsidP="00E401D2">
      <w:pPr>
        <w:pStyle w:val="a3"/>
        <w:numPr>
          <w:ilvl w:val="0"/>
          <w:numId w:val="2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 xml:space="preserve">Procedure for </w:t>
      </w:r>
      <w:r w:rsidR="00B84CC2">
        <w:rPr>
          <w:b/>
          <w:color w:val="000000"/>
          <w:sz w:val="26"/>
          <w:szCs w:val="26"/>
          <w:lang w:val="en-US"/>
        </w:rPr>
        <w:t>Lump Sum Incentive Payment</w:t>
      </w:r>
      <w:r w:rsidR="0059317D">
        <w:rPr>
          <w:b/>
          <w:color w:val="000000"/>
          <w:sz w:val="26"/>
          <w:szCs w:val="26"/>
          <w:lang w:val="en-US"/>
        </w:rPr>
        <w:t>s</w:t>
      </w:r>
      <w:r w:rsidR="00B84CC2">
        <w:rPr>
          <w:b/>
          <w:color w:val="000000"/>
          <w:sz w:val="26"/>
          <w:szCs w:val="26"/>
          <w:lang w:val="en-US"/>
        </w:rPr>
        <w:t xml:space="preserve"> </w:t>
      </w:r>
    </w:p>
    <w:p w:rsidR="00D949C3" w:rsidRPr="00B84CC2" w:rsidRDefault="00B84CC2" w:rsidP="00E401D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When the </w:t>
      </w:r>
      <w:r w:rsidR="00CD27DC">
        <w:rPr>
          <w:sz w:val="26"/>
          <w:szCs w:val="26"/>
          <w:lang w:val="en-US"/>
        </w:rPr>
        <w:t>grounds</w:t>
      </w:r>
      <w:r>
        <w:rPr>
          <w:sz w:val="26"/>
          <w:szCs w:val="26"/>
          <w:lang w:val="en-US"/>
        </w:rPr>
        <w:t xml:space="preserve"> stipulated by </w:t>
      </w:r>
      <w:r w:rsidR="004F1F23">
        <w:rPr>
          <w:sz w:val="26"/>
          <w:szCs w:val="26"/>
          <w:lang w:val="en-US"/>
        </w:rPr>
        <w:t>Clause</w:t>
      </w:r>
      <w:r w:rsidR="004F1F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4 of these Regulations </w:t>
      </w:r>
      <w:r w:rsidR="004F1F23">
        <w:rPr>
          <w:sz w:val="26"/>
          <w:szCs w:val="26"/>
          <w:lang w:val="en-US"/>
        </w:rPr>
        <w:t>emerge</w:t>
      </w:r>
      <w:r>
        <w:rPr>
          <w:sz w:val="26"/>
          <w:szCs w:val="26"/>
          <w:lang w:val="en-US"/>
        </w:rPr>
        <w:t xml:space="preserve">, </w:t>
      </w:r>
      <w:r w:rsidR="000C6ED8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Authorized Unit shall</w:t>
      </w:r>
      <w:r w:rsidR="000C6ED8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r w:rsidR="00B25C79">
        <w:rPr>
          <w:sz w:val="26"/>
          <w:szCs w:val="26"/>
          <w:lang w:val="en-US"/>
        </w:rPr>
        <w:t xml:space="preserve">within one </w:t>
      </w:r>
      <w:r w:rsidR="000C6ED8">
        <w:rPr>
          <w:sz w:val="26"/>
          <w:szCs w:val="26"/>
          <w:lang w:val="en-US"/>
        </w:rPr>
        <w:t xml:space="preserve">(1) </w:t>
      </w:r>
      <w:r w:rsidR="00B25C79">
        <w:rPr>
          <w:sz w:val="26"/>
          <w:szCs w:val="26"/>
          <w:lang w:val="en-US"/>
        </w:rPr>
        <w:t xml:space="preserve">month from the date of </w:t>
      </w:r>
      <w:r w:rsidR="000C6ED8">
        <w:rPr>
          <w:sz w:val="26"/>
          <w:szCs w:val="26"/>
          <w:lang w:val="en-US"/>
        </w:rPr>
        <w:t xml:space="preserve">the </w:t>
      </w:r>
      <w:r w:rsidR="00CD27DC">
        <w:rPr>
          <w:sz w:val="26"/>
          <w:szCs w:val="26"/>
          <w:lang w:val="en-US"/>
        </w:rPr>
        <w:t xml:space="preserve">occurrence of </w:t>
      </w:r>
      <w:r w:rsidR="00F613D8">
        <w:rPr>
          <w:sz w:val="26"/>
          <w:szCs w:val="26"/>
          <w:lang w:val="en-US"/>
        </w:rPr>
        <w:t xml:space="preserve">such </w:t>
      </w:r>
      <w:r w:rsidR="00CD27DC">
        <w:rPr>
          <w:sz w:val="26"/>
          <w:szCs w:val="26"/>
          <w:lang w:val="en-US"/>
        </w:rPr>
        <w:t>grounds</w:t>
      </w:r>
      <w:r w:rsidR="000C6ED8">
        <w:rPr>
          <w:sz w:val="26"/>
          <w:szCs w:val="26"/>
          <w:lang w:val="en-US"/>
        </w:rPr>
        <w:t>,</w:t>
      </w:r>
      <w:r w:rsidR="00B25C7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initiate preparation</w:t>
      </w:r>
      <w:r w:rsidR="001061C7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</w:t>
      </w:r>
      <w:r w:rsidR="001061C7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 xml:space="preserve">a draft </w:t>
      </w:r>
      <w:r w:rsidR="00175E9B" w:rsidRPr="00175E9B">
        <w:rPr>
          <w:color w:val="000000"/>
          <w:sz w:val="26"/>
          <w:szCs w:val="26"/>
          <w:lang w:val="en-US"/>
        </w:rPr>
        <w:t>Lump Sum Incentive payment</w:t>
      </w:r>
      <w:r w:rsidR="00175E9B">
        <w:rPr>
          <w:b/>
          <w:color w:val="000000"/>
          <w:sz w:val="26"/>
          <w:szCs w:val="26"/>
          <w:lang w:val="en-US"/>
        </w:rPr>
        <w:t xml:space="preserve"> </w:t>
      </w:r>
      <w:r w:rsidR="00F613D8">
        <w:rPr>
          <w:sz w:val="26"/>
          <w:szCs w:val="26"/>
          <w:lang w:val="en-US"/>
        </w:rPr>
        <w:t>directive</w:t>
      </w:r>
      <w:r w:rsidR="00B25C79">
        <w:rPr>
          <w:sz w:val="26"/>
          <w:szCs w:val="26"/>
          <w:lang w:val="en-US"/>
        </w:rPr>
        <w:t xml:space="preserve">. </w:t>
      </w:r>
    </w:p>
    <w:p w:rsidR="00F74918" w:rsidRPr="005C761C" w:rsidRDefault="00B4428D" w:rsidP="005C761C">
      <w:pPr>
        <w:tabs>
          <w:tab w:val="left" w:pos="1276"/>
        </w:tabs>
        <w:spacing w:after="0" w:line="240" w:lineRule="auto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ab/>
      </w:r>
      <w:r w:rsidR="006E6935" w:rsidRPr="005C761C">
        <w:rPr>
          <w:noProof/>
          <w:color w:val="000000"/>
          <w:sz w:val="26"/>
          <w:szCs w:val="26"/>
          <w:lang w:val="en-US"/>
        </w:rPr>
        <w:t>A</w:t>
      </w:r>
      <w:r w:rsidR="006E6935">
        <w:rPr>
          <w:noProof/>
          <w:color w:val="000000"/>
          <w:sz w:val="26"/>
          <w:szCs w:val="26"/>
          <w:lang w:val="en-US"/>
        </w:rPr>
        <w:t xml:space="preserve"> d</w:t>
      </w:r>
      <w:r w:rsidR="00F74918" w:rsidRPr="005C761C">
        <w:rPr>
          <w:noProof/>
          <w:color w:val="000000"/>
          <w:sz w:val="26"/>
          <w:szCs w:val="26"/>
          <w:lang w:val="en-US"/>
        </w:rPr>
        <w:t>raft</w:t>
      </w:r>
      <w:r w:rsidR="00F74918" w:rsidRPr="00F74918">
        <w:rPr>
          <w:color w:val="000000"/>
          <w:sz w:val="26"/>
          <w:szCs w:val="26"/>
          <w:lang w:val="en-US"/>
        </w:rPr>
        <w:t xml:space="preserve"> </w:t>
      </w:r>
      <w:r w:rsidR="00F74918">
        <w:rPr>
          <w:color w:val="000000"/>
          <w:sz w:val="26"/>
          <w:szCs w:val="26"/>
          <w:lang w:val="en-US"/>
        </w:rPr>
        <w:t>directive</w:t>
      </w:r>
      <w:r w:rsidR="00F74918" w:rsidRPr="00F74918">
        <w:rPr>
          <w:color w:val="000000"/>
          <w:sz w:val="26"/>
          <w:szCs w:val="26"/>
          <w:lang w:val="en-US"/>
        </w:rPr>
        <w:t xml:space="preserve"> </w:t>
      </w:r>
      <w:r w:rsidR="00F74918">
        <w:rPr>
          <w:color w:val="000000"/>
          <w:sz w:val="26"/>
          <w:szCs w:val="26"/>
          <w:lang w:val="en-US"/>
        </w:rPr>
        <w:t>must</w:t>
      </w:r>
      <w:r w:rsidR="00F74918" w:rsidRPr="00F74918">
        <w:rPr>
          <w:color w:val="000000"/>
          <w:sz w:val="26"/>
          <w:szCs w:val="26"/>
          <w:lang w:val="en-US"/>
        </w:rPr>
        <w:t xml:space="preserve"> </w:t>
      </w:r>
      <w:r w:rsidR="00F74918">
        <w:rPr>
          <w:color w:val="000000"/>
          <w:sz w:val="26"/>
          <w:szCs w:val="26"/>
          <w:lang w:val="en-US"/>
        </w:rPr>
        <w:t>be</w:t>
      </w:r>
      <w:r w:rsidR="00F74918" w:rsidRPr="00F74918">
        <w:rPr>
          <w:color w:val="000000"/>
          <w:sz w:val="26"/>
          <w:szCs w:val="26"/>
          <w:lang w:val="en-US"/>
        </w:rPr>
        <w:t xml:space="preserve"> </w:t>
      </w:r>
      <w:r w:rsidR="00F74918">
        <w:rPr>
          <w:color w:val="000000"/>
          <w:sz w:val="26"/>
          <w:szCs w:val="26"/>
          <w:lang w:val="en-US"/>
        </w:rPr>
        <w:t>approved</w:t>
      </w:r>
      <w:r w:rsidR="00F74918" w:rsidRPr="00F74918">
        <w:rPr>
          <w:color w:val="000000"/>
          <w:sz w:val="26"/>
          <w:szCs w:val="26"/>
          <w:lang w:val="en-US"/>
        </w:rPr>
        <w:t xml:space="preserve"> </w:t>
      </w:r>
      <w:r w:rsidR="00F74918">
        <w:rPr>
          <w:color w:val="000000"/>
          <w:sz w:val="26"/>
          <w:szCs w:val="26"/>
          <w:lang w:val="en-US"/>
        </w:rPr>
        <w:t>by</w:t>
      </w:r>
      <w:r w:rsidR="00F74918" w:rsidRPr="00F74918">
        <w:rPr>
          <w:color w:val="000000"/>
          <w:sz w:val="26"/>
          <w:szCs w:val="26"/>
          <w:lang w:val="en-US"/>
        </w:rPr>
        <w:t xml:space="preserve"> </w:t>
      </w:r>
      <w:r w:rsidR="00F74918">
        <w:rPr>
          <w:color w:val="000000"/>
          <w:sz w:val="26"/>
          <w:szCs w:val="26"/>
          <w:lang w:val="en-US"/>
        </w:rPr>
        <w:t>the</w:t>
      </w:r>
      <w:r w:rsidR="00F74918" w:rsidRPr="00F74918">
        <w:rPr>
          <w:color w:val="000000"/>
          <w:sz w:val="26"/>
          <w:szCs w:val="26"/>
          <w:lang w:val="en-US"/>
        </w:rPr>
        <w:t xml:space="preserve"> </w:t>
      </w:r>
      <w:r w:rsidR="00F74918">
        <w:rPr>
          <w:color w:val="000000"/>
          <w:sz w:val="26"/>
          <w:szCs w:val="26"/>
          <w:lang w:val="en-US"/>
        </w:rPr>
        <w:t>HSE</w:t>
      </w:r>
      <w:r w:rsidR="00F74918" w:rsidRPr="00F74918">
        <w:rPr>
          <w:color w:val="000000"/>
          <w:sz w:val="26"/>
          <w:szCs w:val="26"/>
          <w:lang w:val="en-US"/>
        </w:rPr>
        <w:t xml:space="preserve"> </w:t>
      </w:r>
      <w:r w:rsidR="00F74918">
        <w:rPr>
          <w:color w:val="000000"/>
          <w:sz w:val="26"/>
          <w:szCs w:val="26"/>
          <w:lang w:val="en-US"/>
        </w:rPr>
        <w:t>Accounting</w:t>
      </w:r>
      <w:r w:rsidR="00F74918" w:rsidRPr="00F74918">
        <w:rPr>
          <w:color w:val="000000"/>
          <w:sz w:val="26"/>
          <w:szCs w:val="26"/>
          <w:lang w:val="en-US"/>
        </w:rPr>
        <w:t xml:space="preserve"> </w:t>
      </w:r>
      <w:r w:rsidR="00F74918">
        <w:rPr>
          <w:color w:val="000000"/>
          <w:sz w:val="26"/>
          <w:szCs w:val="26"/>
          <w:lang w:val="en-US"/>
        </w:rPr>
        <w:t>Office</w:t>
      </w:r>
      <w:r w:rsidR="00F74918" w:rsidRPr="00F74918">
        <w:rPr>
          <w:color w:val="000000"/>
          <w:sz w:val="26"/>
          <w:szCs w:val="26"/>
          <w:lang w:val="en-US"/>
        </w:rPr>
        <w:t xml:space="preserve"> </w:t>
      </w:r>
      <w:r w:rsidR="00F74918">
        <w:rPr>
          <w:color w:val="000000"/>
          <w:sz w:val="26"/>
          <w:szCs w:val="26"/>
          <w:lang w:val="en-US"/>
        </w:rPr>
        <w:t>and HSE Planning and Finance Office</w:t>
      </w:r>
      <w:r w:rsidR="00F74918" w:rsidRPr="005C761C">
        <w:rPr>
          <w:color w:val="000000"/>
          <w:sz w:val="26"/>
          <w:szCs w:val="26"/>
          <w:lang w:val="en-US"/>
        </w:rPr>
        <w:t>.</w:t>
      </w:r>
    </w:p>
    <w:p w:rsidR="00D949C3" w:rsidRPr="0069070E" w:rsidRDefault="000047CD" w:rsidP="00DF6D5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69070E">
        <w:rPr>
          <w:sz w:val="26"/>
          <w:szCs w:val="26"/>
          <w:lang w:val="en-US"/>
        </w:rPr>
        <w:t xml:space="preserve">Lump Sum Incentive is assigned once </w:t>
      </w:r>
      <w:r w:rsidR="004F1F23">
        <w:rPr>
          <w:sz w:val="26"/>
          <w:szCs w:val="26"/>
          <w:lang w:val="en-US"/>
        </w:rPr>
        <w:t>for</w:t>
      </w:r>
      <w:r w:rsidR="004C6AE6">
        <w:rPr>
          <w:sz w:val="26"/>
          <w:szCs w:val="26"/>
          <w:lang w:val="en-US"/>
        </w:rPr>
        <w:t xml:space="preserve"> one </w:t>
      </w:r>
      <w:r w:rsidR="00832D08">
        <w:rPr>
          <w:sz w:val="26"/>
          <w:szCs w:val="26"/>
          <w:lang w:val="en-US"/>
        </w:rPr>
        <w:t xml:space="preserve">(1) </w:t>
      </w:r>
      <w:r w:rsidR="000D7A20">
        <w:rPr>
          <w:sz w:val="26"/>
          <w:szCs w:val="26"/>
          <w:lang w:val="en-US"/>
        </w:rPr>
        <w:t>intellectual property item</w:t>
      </w:r>
      <w:r w:rsidR="00D44CB3">
        <w:rPr>
          <w:sz w:val="26"/>
          <w:szCs w:val="26"/>
          <w:lang w:val="en-US"/>
        </w:rPr>
        <w:t xml:space="preserve">. The </w:t>
      </w:r>
      <w:r w:rsidR="004C6AE6">
        <w:rPr>
          <w:sz w:val="26"/>
          <w:szCs w:val="26"/>
          <w:lang w:val="en-US"/>
        </w:rPr>
        <w:t xml:space="preserve">Lump Sum Incentive </w:t>
      </w:r>
      <w:r w:rsidR="00D44CB3">
        <w:rPr>
          <w:sz w:val="26"/>
          <w:szCs w:val="26"/>
          <w:lang w:val="en-US"/>
        </w:rPr>
        <w:t>shall not be taken into consideration when</w:t>
      </w:r>
      <w:r w:rsidR="004C6AE6">
        <w:rPr>
          <w:sz w:val="26"/>
          <w:szCs w:val="26"/>
          <w:lang w:val="en-US"/>
        </w:rPr>
        <w:t xml:space="preserve"> calculating </w:t>
      </w:r>
      <w:r w:rsidR="00D44CB3">
        <w:rPr>
          <w:sz w:val="26"/>
          <w:szCs w:val="26"/>
          <w:lang w:val="en-US"/>
        </w:rPr>
        <w:t xml:space="preserve">the </w:t>
      </w:r>
      <w:r w:rsidR="004C6AE6">
        <w:rPr>
          <w:sz w:val="26"/>
          <w:szCs w:val="26"/>
          <w:lang w:val="en-US"/>
        </w:rPr>
        <w:t xml:space="preserve">average </w:t>
      </w:r>
      <w:r w:rsidR="004F1F23">
        <w:rPr>
          <w:sz w:val="26"/>
          <w:szCs w:val="26"/>
          <w:lang w:val="en-US"/>
        </w:rPr>
        <w:t>salary/</w:t>
      </w:r>
      <w:r w:rsidR="004C6AE6">
        <w:rPr>
          <w:sz w:val="26"/>
          <w:szCs w:val="26"/>
          <w:lang w:val="en-US"/>
        </w:rPr>
        <w:t xml:space="preserve">wage. </w:t>
      </w:r>
    </w:p>
    <w:p w:rsidR="00D949C3" w:rsidRPr="004C6AE6" w:rsidRDefault="003452B5" w:rsidP="00DF6D52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4C6AE6">
        <w:rPr>
          <w:sz w:val="26"/>
          <w:szCs w:val="26"/>
          <w:lang w:val="en-US"/>
        </w:rPr>
        <w:t>Coordinating Vice</w:t>
      </w:r>
      <w:r w:rsidR="004F1F23">
        <w:rPr>
          <w:sz w:val="26"/>
          <w:szCs w:val="26"/>
          <w:lang w:val="en-US"/>
        </w:rPr>
        <w:t xml:space="preserve"> </w:t>
      </w:r>
      <w:r w:rsidR="004C6AE6">
        <w:rPr>
          <w:sz w:val="26"/>
          <w:szCs w:val="26"/>
          <w:lang w:val="en-US"/>
        </w:rPr>
        <w:t xml:space="preserve">Rector may </w:t>
      </w:r>
      <w:r>
        <w:rPr>
          <w:sz w:val="26"/>
          <w:szCs w:val="26"/>
          <w:lang w:val="en-US"/>
        </w:rPr>
        <w:t>make a</w:t>
      </w:r>
      <w:r w:rsidR="004C6AE6">
        <w:rPr>
          <w:sz w:val="26"/>
          <w:szCs w:val="26"/>
          <w:lang w:val="en-US"/>
        </w:rPr>
        <w:t xml:space="preserve"> decision </w:t>
      </w:r>
      <w:r w:rsidR="009D72AF">
        <w:rPr>
          <w:sz w:val="26"/>
          <w:szCs w:val="26"/>
          <w:lang w:val="en-US"/>
        </w:rPr>
        <w:t>against paying</w:t>
      </w:r>
      <w:r w:rsidR="004C6AE6">
        <w:rPr>
          <w:sz w:val="26"/>
          <w:szCs w:val="26"/>
          <w:lang w:val="en-US"/>
        </w:rPr>
        <w:t xml:space="preserve"> </w:t>
      </w:r>
      <w:r w:rsidR="00A47B5B">
        <w:rPr>
          <w:sz w:val="26"/>
          <w:szCs w:val="26"/>
          <w:lang w:val="en-US"/>
        </w:rPr>
        <w:t xml:space="preserve">a </w:t>
      </w:r>
      <w:r w:rsidR="004C6AE6">
        <w:rPr>
          <w:sz w:val="26"/>
          <w:szCs w:val="26"/>
          <w:lang w:val="en-US"/>
        </w:rPr>
        <w:t>Lump Sum Incentive:</w:t>
      </w:r>
    </w:p>
    <w:p w:rsidR="00D949C3" w:rsidRPr="005A5B81" w:rsidRDefault="005A5B81" w:rsidP="00A75415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 w:rsidRPr="005A5B81">
        <w:rPr>
          <w:sz w:val="26"/>
          <w:szCs w:val="26"/>
          <w:lang w:val="en-US"/>
        </w:rPr>
        <w:t xml:space="preserve">in case of termination of employment relations </w:t>
      </w:r>
      <w:r w:rsidR="00A47B5B" w:rsidRPr="005A5B81">
        <w:rPr>
          <w:sz w:val="26"/>
          <w:szCs w:val="26"/>
          <w:lang w:val="en-US"/>
        </w:rPr>
        <w:t>between</w:t>
      </w:r>
      <w:r w:rsidR="00A47B5B">
        <w:rPr>
          <w:sz w:val="26"/>
          <w:szCs w:val="26"/>
          <w:lang w:val="en-US"/>
        </w:rPr>
        <w:t xml:space="preserve"> the </w:t>
      </w:r>
      <w:r w:rsidRPr="005A5B81">
        <w:rPr>
          <w:sz w:val="26"/>
          <w:szCs w:val="26"/>
          <w:lang w:val="en-US"/>
        </w:rPr>
        <w:t xml:space="preserve">University and </w:t>
      </w:r>
      <w:r w:rsidR="00A47B5B">
        <w:rPr>
          <w:sz w:val="26"/>
          <w:szCs w:val="26"/>
          <w:lang w:val="en-US"/>
        </w:rPr>
        <w:t xml:space="preserve">the </w:t>
      </w:r>
      <w:r w:rsidRPr="005A5B81">
        <w:rPr>
          <w:sz w:val="26"/>
          <w:szCs w:val="26"/>
          <w:lang w:val="en-US"/>
        </w:rPr>
        <w:t xml:space="preserve">Author(s) of </w:t>
      </w:r>
      <w:r w:rsidR="0059026E">
        <w:rPr>
          <w:sz w:val="26"/>
          <w:szCs w:val="26"/>
          <w:lang w:val="en-US"/>
        </w:rPr>
        <w:t xml:space="preserve">the </w:t>
      </w:r>
      <w:r w:rsidR="003B334A">
        <w:rPr>
          <w:sz w:val="26"/>
          <w:szCs w:val="26"/>
          <w:lang w:val="en-US"/>
        </w:rPr>
        <w:t>Scientific</w:t>
      </w:r>
      <w:r w:rsidR="00B812D1">
        <w:rPr>
          <w:sz w:val="26"/>
          <w:szCs w:val="26"/>
          <w:lang w:val="en-US"/>
        </w:rPr>
        <w:t xml:space="preserve"> and Technological Property</w:t>
      </w:r>
      <w:r w:rsidRPr="005A5B81">
        <w:rPr>
          <w:sz w:val="26"/>
          <w:szCs w:val="26"/>
          <w:lang w:val="en-US"/>
        </w:rPr>
        <w:t xml:space="preserve"> </w:t>
      </w:r>
      <w:r w:rsidR="00A47B5B">
        <w:rPr>
          <w:sz w:val="26"/>
          <w:szCs w:val="26"/>
          <w:lang w:val="en-US"/>
        </w:rPr>
        <w:t xml:space="preserve">as of the </w:t>
      </w:r>
      <w:r>
        <w:rPr>
          <w:sz w:val="26"/>
          <w:szCs w:val="26"/>
          <w:lang w:val="en-US"/>
        </w:rPr>
        <w:t xml:space="preserve">date </w:t>
      </w:r>
      <w:r w:rsidR="00A23454">
        <w:rPr>
          <w:sz w:val="26"/>
          <w:szCs w:val="26"/>
          <w:lang w:val="en-US"/>
        </w:rPr>
        <w:t xml:space="preserve">of occurrence </w:t>
      </w:r>
      <w:r w:rsidR="00A47B5B">
        <w:rPr>
          <w:sz w:val="26"/>
          <w:szCs w:val="26"/>
          <w:lang w:val="en-US"/>
        </w:rPr>
        <w:t>as per the ground</w:t>
      </w:r>
      <w:r w:rsidR="0059026E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stipulated by </w:t>
      </w:r>
      <w:r w:rsidR="000D7A20">
        <w:rPr>
          <w:sz w:val="26"/>
          <w:szCs w:val="26"/>
          <w:lang w:val="en-US"/>
        </w:rPr>
        <w:t xml:space="preserve">Clause </w:t>
      </w:r>
      <w:r>
        <w:rPr>
          <w:sz w:val="26"/>
          <w:szCs w:val="26"/>
          <w:lang w:val="en-US"/>
        </w:rPr>
        <w:t>4 of these Regulations;</w:t>
      </w:r>
    </w:p>
    <w:p w:rsidR="00D949C3" w:rsidRPr="005A5B81" w:rsidRDefault="005A5B81" w:rsidP="00A75415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in</w:t>
      </w:r>
      <w:proofErr w:type="gramEnd"/>
      <w:r>
        <w:rPr>
          <w:sz w:val="26"/>
          <w:szCs w:val="26"/>
          <w:lang w:val="en-US"/>
        </w:rPr>
        <w:t xml:space="preserve"> case of failure to observe other provisions set by </w:t>
      </w:r>
      <w:r w:rsidR="00A47B5B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University</w:t>
      </w:r>
      <w:r w:rsidR="00A47B5B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</w:t>
      </w:r>
      <w:r w:rsidR="00277A9A">
        <w:rPr>
          <w:sz w:val="26"/>
          <w:szCs w:val="26"/>
          <w:lang w:val="en-US"/>
        </w:rPr>
        <w:t xml:space="preserve">internal </w:t>
      </w:r>
      <w:r w:rsidR="00277A9A" w:rsidRPr="005C761C">
        <w:rPr>
          <w:noProof/>
          <w:sz w:val="26"/>
          <w:szCs w:val="26"/>
          <w:lang w:val="en-US"/>
        </w:rPr>
        <w:t>bylaws</w:t>
      </w:r>
      <w:r>
        <w:rPr>
          <w:sz w:val="26"/>
          <w:szCs w:val="26"/>
          <w:lang w:val="en-US"/>
        </w:rPr>
        <w:t xml:space="preserve"> within </w:t>
      </w:r>
      <w:r w:rsidR="00297348">
        <w:rPr>
          <w:sz w:val="26"/>
          <w:szCs w:val="26"/>
          <w:lang w:val="en-US"/>
        </w:rPr>
        <w:t xml:space="preserve">its </w:t>
      </w:r>
      <w:r>
        <w:rPr>
          <w:sz w:val="26"/>
          <w:szCs w:val="26"/>
          <w:lang w:val="en-US"/>
        </w:rPr>
        <w:t>intellectual property rights</w:t>
      </w:r>
      <w:r w:rsidR="00A23454">
        <w:rPr>
          <w:sz w:val="26"/>
          <w:szCs w:val="26"/>
          <w:lang w:val="en-US"/>
        </w:rPr>
        <w:t xml:space="preserve"> policy</w:t>
      </w:r>
      <w:r>
        <w:rPr>
          <w:sz w:val="26"/>
          <w:szCs w:val="26"/>
          <w:lang w:val="en-US"/>
        </w:rPr>
        <w:t xml:space="preserve">. </w:t>
      </w:r>
    </w:p>
    <w:p w:rsidR="00D949C3" w:rsidRPr="00AF2CAE" w:rsidRDefault="00AF2CAE" w:rsidP="00D966E3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lastRenderedPageBreak/>
        <w:t>In case a decision not to assign Lump Sum Incentive</w:t>
      </w:r>
      <w:r w:rsidR="004F1F23" w:rsidRPr="004F1F23">
        <w:rPr>
          <w:color w:val="000000"/>
          <w:sz w:val="26"/>
          <w:szCs w:val="26"/>
          <w:lang w:val="en-US"/>
        </w:rPr>
        <w:t xml:space="preserve"> </w:t>
      </w:r>
      <w:r w:rsidR="004F1F23">
        <w:rPr>
          <w:color w:val="000000"/>
          <w:sz w:val="26"/>
          <w:szCs w:val="26"/>
          <w:lang w:val="en-US"/>
        </w:rPr>
        <w:t>is taken</w:t>
      </w:r>
      <w:r w:rsidR="00297348">
        <w:rPr>
          <w:color w:val="000000"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  <w:lang w:val="en-US"/>
        </w:rPr>
        <w:t xml:space="preserve"> subject to </w:t>
      </w:r>
      <w:r w:rsidR="000D7A20">
        <w:rPr>
          <w:color w:val="000000"/>
          <w:sz w:val="26"/>
          <w:szCs w:val="26"/>
          <w:lang w:val="en-US"/>
        </w:rPr>
        <w:t xml:space="preserve">one of the </w:t>
      </w:r>
      <w:r>
        <w:rPr>
          <w:color w:val="000000"/>
          <w:sz w:val="26"/>
          <w:szCs w:val="26"/>
          <w:lang w:val="en-US"/>
        </w:rPr>
        <w:t>provision</w:t>
      </w:r>
      <w:r w:rsidR="000D7A20">
        <w:rPr>
          <w:color w:val="000000"/>
          <w:sz w:val="26"/>
          <w:szCs w:val="26"/>
          <w:lang w:val="en-US"/>
        </w:rPr>
        <w:t>s</w:t>
      </w:r>
      <w:r>
        <w:rPr>
          <w:color w:val="000000"/>
          <w:sz w:val="26"/>
          <w:szCs w:val="26"/>
          <w:lang w:val="en-US"/>
        </w:rPr>
        <w:t xml:space="preserve"> set by </w:t>
      </w:r>
      <w:r w:rsidR="000D7A20">
        <w:rPr>
          <w:color w:val="000000"/>
          <w:sz w:val="26"/>
          <w:szCs w:val="26"/>
          <w:lang w:val="en-US"/>
        </w:rPr>
        <w:t xml:space="preserve">Clause </w:t>
      </w:r>
      <w:r>
        <w:rPr>
          <w:color w:val="000000"/>
          <w:sz w:val="26"/>
          <w:szCs w:val="26"/>
          <w:lang w:val="en-US"/>
        </w:rPr>
        <w:t xml:space="preserve">6.3.2. </w:t>
      </w:r>
      <w:proofErr w:type="gramStart"/>
      <w:r>
        <w:rPr>
          <w:color w:val="000000"/>
          <w:sz w:val="26"/>
          <w:szCs w:val="26"/>
          <w:lang w:val="en-US"/>
        </w:rPr>
        <w:t>of</w:t>
      </w:r>
      <w:proofErr w:type="gramEnd"/>
      <w:r>
        <w:rPr>
          <w:color w:val="000000"/>
          <w:sz w:val="26"/>
          <w:szCs w:val="26"/>
          <w:lang w:val="en-US"/>
        </w:rPr>
        <w:t xml:space="preserve"> these Regulations</w:t>
      </w:r>
      <w:r w:rsidR="00297348">
        <w:rPr>
          <w:color w:val="000000"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  <w:lang w:val="en-US"/>
        </w:rPr>
        <w:t xml:space="preserve"> </w:t>
      </w:r>
      <w:r w:rsidR="004F1F23">
        <w:rPr>
          <w:color w:val="000000"/>
          <w:sz w:val="26"/>
          <w:szCs w:val="26"/>
          <w:lang w:val="en-US"/>
        </w:rPr>
        <w:t xml:space="preserve">the </w:t>
      </w:r>
      <w:r>
        <w:rPr>
          <w:color w:val="000000"/>
          <w:sz w:val="26"/>
          <w:szCs w:val="26"/>
          <w:lang w:val="en-US"/>
        </w:rPr>
        <w:t>Authorized Unit shall</w:t>
      </w:r>
      <w:r w:rsidR="00297348">
        <w:rPr>
          <w:color w:val="000000"/>
          <w:sz w:val="26"/>
          <w:szCs w:val="26"/>
          <w:lang w:val="en-US"/>
        </w:rPr>
        <w:t>,</w:t>
      </w:r>
      <w:r>
        <w:rPr>
          <w:color w:val="000000"/>
          <w:sz w:val="26"/>
          <w:szCs w:val="26"/>
          <w:lang w:val="en-US"/>
        </w:rPr>
        <w:t xml:space="preserve"> in </w:t>
      </w:r>
      <w:r w:rsidR="00D44CB3">
        <w:rPr>
          <w:color w:val="000000"/>
          <w:sz w:val="26"/>
          <w:szCs w:val="26"/>
          <w:lang w:val="en-US"/>
        </w:rPr>
        <w:t>writing</w:t>
      </w:r>
      <w:r w:rsidR="00297348">
        <w:rPr>
          <w:color w:val="000000"/>
          <w:sz w:val="26"/>
          <w:szCs w:val="26"/>
          <w:lang w:val="en-US"/>
        </w:rPr>
        <w:t>,</w:t>
      </w:r>
      <w:r w:rsidR="00D44CB3">
        <w:rPr>
          <w:color w:val="000000"/>
          <w:sz w:val="26"/>
          <w:szCs w:val="26"/>
          <w:lang w:val="en-US"/>
        </w:rPr>
        <w:t xml:space="preserve"> notify</w:t>
      </w:r>
      <w:r w:rsidRPr="00AF2CAE">
        <w:rPr>
          <w:sz w:val="26"/>
          <w:szCs w:val="26"/>
          <w:lang w:val="en-US"/>
        </w:rPr>
        <w:t xml:space="preserve"> </w:t>
      </w:r>
      <w:r w:rsidR="00E052BB">
        <w:rPr>
          <w:color w:val="000000"/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Author(s) of </w:t>
      </w:r>
      <w:r w:rsidR="000D7A20">
        <w:rPr>
          <w:sz w:val="26"/>
          <w:szCs w:val="26"/>
          <w:lang w:val="en-US"/>
        </w:rPr>
        <w:t>said intellectual property</w:t>
      </w:r>
      <w:r>
        <w:rPr>
          <w:color w:val="000000"/>
          <w:sz w:val="26"/>
          <w:szCs w:val="26"/>
          <w:lang w:val="en-US"/>
        </w:rPr>
        <w:t xml:space="preserve"> within one </w:t>
      </w:r>
      <w:r w:rsidR="00246504">
        <w:rPr>
          <w:color w:val="000000"/>
          <w:sz w:val="26"/>
          <w:szCs w:val="26"/>
          <w:lang w:val="en-US"/>
        </w:rPr>
        <w:t xml:space="preserve">(1) </w:t>
      </w:r>
      <w:r>
        <w:rPr>
          <w:color w:val="000000"/>
          <w:sz w:val="26"/>
          <w:szCs w:val="26"/>
          <w:lang w:val="en-US"/>
        </w:rPr>
        <w:t xml:space="preserve">month from the date </w:t>
      </w:r>
      <w:r w:rsidR="00246504">
        <w:rPr>
          <w:color w:val="000000"/>
          <w:sz w:val="26"/>
          <w:szCs w:val="26"/>
          <w:lang w:val="en-US"/>
        </w:rPr>
        <w:t>when this</w:t>
      </w:r>
      <w:r>
        <w:rPr>
          <w:color w:val="000000"/>
          <w:sz w:val="26"/>
          <w:szCs w:val="26"/>
          <w:lang w:val="en-US"/>
        </w:rPr>
        <w:t xml:space="preserve"> decision</w:t>
      </w:r>
      <w:r w:rsidR="00246504">
        <w:rPr>
          <w:color w:val="000000"/>
          <w:sz w:val="26"/>
          <w:szCs w:val="26"/>
          <w:lang w:val="en-US"/>
        </w:rPr>
        <w:t xml:space="preserve"> is made</w:t>
      </w:r>
      <w:r>
        <w:rPr>
          <w:color w:val="000000"/>
          <w:sz w:val="26"/>
          <w:szCs w:val="26"/>
          <w:lang w:val="en-US"/>
        </w:rPr>
        <w:t xml:space="preserve"> </w:t>
      </w:r>
      <w:r w:rsidR="003218FE">
        <w:rPr>
          <w:color w:val="000000"/>
          <w:sz w:val="26"/>
          <w:szCs w:val="26"/>
          <w:lang w:val="en-US"/>
        </w:rPr>
        <w:t>and provide</w:t>
      </w:r>
      <w:r>
        <w:rPr>
          <w:color w:val="000000"/>
          <w:sz w:val="26"/>
          <w:szCs w:val="26"/>
          <w:lang w:val="en-US"/>
        </w:rPr>
        <w:t xml:space="preserve"> </w:t>
      </w:r>
      <w:r w:rsidR="00246504">
        <w:rPr>
          <w:color w:val="000000"/>
          <w:sz w:val="26"/>
          <w:szCs w:val="26"/>
          <w:lang w:val="en-US"/>
        </w:rPr>
        <w:t xml:space="preserve">an explanation of the reasons for such a decision. </w:t>
      </w:r>
    </w:p>
    <w:p w:rsidR="00D949C3" w:rsidRPr="00A23454" w:rsidRDefault="00BE4EB3" w:rsidP="00D966E3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If </w:t>
      </w:r>
      <w:r w:rsidR="00F66220">
        <w:rPr>
          <w:color w:val="000000"/>
          <w:sz w:val="26"/>
          <w:szCs w:val="26"/>
          <w:lang w:val="en-US"/>
        </w:rPr>
        <w:t>a</w:t>
      </w:r>
      <w:r w:rsidR="004B1FCA" w:rsidRPr="00A23454">
        <w:rPr>
          <w:color w:val="000000"/>
          <w:sz w:val="26"/>
          <w:szCs w:val="26"/>
          <w:lang w:val="en-US"/>
        </w:rPr>
        <w:t xml:space="preserve"> Lump Sum Incentive is assigned to </w:t>
      </w:r>
      <w:r w:rsidR="0013697F">
        <w:rPr>
          <w:color w:val="000000"/>
          <w:sz w:val="26"/>
          <w:szCs w:val="26"/>
          <w:lang w:val="en-US"/>
        </w:rPr>
        <w:t xml:space="preserve">the </w:t>
      </w:r>
      <w:r w:rsidR="004B1FCA" w:rsidRPr="00A23454">
        <w:rPr>
          <w:sz w:val="26"/>
          <w:szCs w:val="26"/>
          <w:lang w:val="en-US"/>
        </w:rPr>
        <w:t xml:space="preserve">Author(s) of </w:t>
      </w:r>
      <w:r w:rsidR="0013697F">
        <w:rPr>
          <w:sz w:val="26"/>
          <w:szCs w:val="26"/>
          <w:lang w:val="en-US"/>
        </w:rPr>
        <w:t xml:space="preserve">a </w:t>
      </w:r>
      <w:r w:rsidR="00B812D1" w:rsidRPr="00A23454">
        <w:rPr>
          <w:sz w:val="26"/>
          <w:szCs w:val="26"/>
          <w:lang w:val="en-US"/>
        </w:rPr>
        <w:t>Scientific and</w:t>
      </w:r>
      <w:r w:rsidR="004B1FCA" w:rsidRPr="00A23454">
        <w:rPr>
          <w:sz w:val="26"/>
          <w:szCs w:val="26"/>
          <w:lang w:val="en-US"/>
        </w:rPr>
        <w:t xml:space="preserve"> </w:t>
      </w:r>
      <w:r w:rsidR="00B812D1" w:rsidRPr="00A23454">
        <w:rPr>
          <w:sz w:val="26"/>
          <w:szCs w:val="26"/>
          <w:lang w:val="en-US"/>
        </w:rPr>
        <w:t>Technological</w:t>
      </w:r>
      <w:r w:rsidR="004B1FCA" w:rsidRPr="00A23454">
        <w:rPr>
          <w:sz w:val="26"/>
          <w:szCs w:val="26"/>
          <w:lang w:val="en-US"/>
        </w:rPr>
        <w:t xml:space="preserve"> Property</w:t>
      </w:r>
      <w:r w:rsidR="00DC2C82" w:rsidRPr="00A23454">
        <w:rPr>
          <w:sz w:val="26"/>
          <w:szCs w:val="26"/>
          <w:lang w:val="en-US"/>
        </w:rPr>
        <w:t xml:space="preserve"> as </w:t>
      </w:r>
      <w:r w:rsidR="003A7729">
        <w:rPr>
          <w:sz w:val="26"/>
          <w:szCs w:val="26"/>
          <w:lang w:val="en-US"/>
        </w:rPr>
        <w:t>a</w:t>
      </w:r>
      <w:r w:rsidR="00417791" w:rsidRPr="00A23454">
        <w:rPr>
          <w:sz w:val="26"/>
          <w:szCs w:val="26"/>
          <w:lang w:val="en-US"/>
        </w:rPr>
        <w:t xml:space="preserve"> </w:t>
      </w:r>
      <w:r w:rsidR="00DC2C82" w:rsidRPr="00A23454">
        <w:rPr>
          <w:sz w:val="26"/>
          <w:szCs w:val="26"/>
          <w:lang w:val="en-US"/>
        </w:rPr>
        <w:t xml:space="preserve">result of </w:t>
      </w:r>
      <w:r w:rsidR="00B7672B" w:rsidRPr="00A23454">
        <w:rPr>
          <w:sz w:val="26"/>
          <w:szCs w:val="26"/>
          <w:lang w:val="en-US"/>
        </w:rPr>
        <w:t>their illegal actions</w:t>
      </w:r>
      <w:r w:rsidR="0013697F">
        <w:rPr>
          <w:sz w:val="26"/>
          <w:szCs w:val="26"/>
          <w:lang w:val="en-US"/>
        </w:rPr>
        <w:t>,</w:t>
      </w:r>
      <w:r w:rsidR="00B7672B" w:rsidRPr="00A23454">
        <w:rPr>
          <w:sz w:val="26"/>
          <w:szCs w:val="26"/>
          <w:lang w:val="en-US"/>
        </w:rPr>
        <w:t xml:space="preserve"> including submission of </w:t>
      </w:r>
      <w:r w:rsidR="003218FE">
        <w:rPr>
          <w:sz w:val="26"/>
          <w:szCs w:val="26"/>
          <w:lang w:val="en-US"/>
        </w:rPr>
        <w:t>i</w:t>
      </w:r>
      <w:r w:rsidR="003A7729">
        <w:rPr>
          <w:sz w:val="26"/>
          <w:szCs w:val="26"/>
          <w:lang w:val="en-US"/>
        </w:rPr>
        <w:t xml:space="preserve">nauthentic </w:t>
      </w:r>
      <w:r w:rsidR="00B7672B" w:rsidRPr="00A23454">
        <w:rPr>
          <w:sz w:val="26"/>
          <w:szCs w:val="26"/>
          <w:lang w:val="en-US"/>
        </w:rPr>
        <w:t>information and</w:t>
      </w:r>
      <w:r w:rsidR="00E153C6">
        <w:rPr>
          <w:sz w:val="26"/>
          <w:szCs w:val="26"/>
          <w:lang w:val="en-US"/>
        </w:rPr>
        <w:t>/or</w:t>
      </w:r>
      <w:r w:rsidR="00B7672B" w:rsidRPr="00A23454">
        <w:rPr>
          <w:sz w:val="26"/>
          <w:szCs w:val="26"/>
          <w:lang w:val="en-US"/>
        </w:rPr>
        <w:t xml:space="preserve"> </w:t>
      </w:r>
      <w:r w:rsidR="003B334A" w:rsidRPr="00A23454">
        <w:rPr>
          <w:sz w:val="26"/>
          <w:szCs w:val="26"/>
          <w:lang w:val="en-US"/>
        </w:rPr>
        <w:t xml:space="preserve">receipt of </w:t>
      </w:r>
      <w:r w:rsidR="00E153C6">
        <w:rPr>
          <w:sz w:val="26"/>
          <w:szCs w:val="26"/>
          <w:lang w:val="en-US"/>
        </w:rPr>
        <w:t>a</w:t>
      </w:r>
      <w:r w:rsidR="00E153C6" w:rsidRPr="00A23454">
        <w:rPr>
          <w:sz w:val="26"/>
          <w:szCs w:val="26"/>
          <w:lang w:val="en-US"/>
        </w:rPr>
        <w:t xml:space="preserve"> </w:t>
      </w:r>
      <w:r w:rsidR="003B334A" w:rsidRPr="00A23454">
        <w:rPr>
          <w:sz w:val="26"/>
          <w:szCs w:val="26"/>
          <w:lang w:val="en-US"/>
        </w:rPr>
        <w:t xml:space="preserve">payment for one and the same </w:t>
      </w:r>
      <w:r w:rsidR="003A7729">
        <w:rPr>
          <w:sz w:val="26"/>
          <w:szCs w:val="26"/>
          <w:lang w:val="en-US"/>
        </w:rPr>
        <w:t>intellectual property</w:t>
      </w:r>
      <w:r w:rsidR="003B334A" w:rsidRPr="00A23454">
        <w:rPr>
          <w:sz w:val="26"/>
          <w:szCs w:val="26"/>
          <w:lang w:val="en-US"/>
        </w:rPr>
        <w:t xml:space="preserve"> twice, </w:t>
      </w:r>
      <w:r w:rsidR="005C702C">
        <w:rPr>
          <w:sz w:val="26"/>
          <w:szCs w:val="26"/>
          <w:lang w:val="en-US"/>
        </w:rPr>
        <w:t xml:space="preserve">the </w:t>
      </w:r>
      <w:r w:rsidR="003B334A" w:rsidRPr="00A23454">
        <w:rPr>
          <w:sz w:val="26"/>
          <w:szCs w:val="26"/>
          <w:lang w:val="en-US"/>
        </w:rPr>
        <w:t xml:space="preserve">University shall make deductions from </w:t>
      </w:r>
      <w:r w:rsidR="00C47890">
        <w:rPr>
          <w:sz w:val="26"/>
          <w:szCs w:val="26"/>
          <w:lang w:val="en-US"/>
        </w:rPr>
        <w:t xml:space="preserve">the </w:t>
      </w:r>
      <w:r w:rsidR="003A7729">
        <w:rPr>
          <w:sz w:val="26"/>
          <w:szCs w:val="26"/>
          <w:lang w:val="en-US"/>
        </w:rPr>
        <w:t xml:space="preserve">salary/wage </w:t>
      </w:r>
      <w:r w:rsidR="00C47890">
        <w:rPr>
          <w:sz w:val="26"/>
          <w:szCs w:val="26"/>
          <w:lang w:val="en-US"/>
        </w:rPr>
        <w:t xml:space="preserve">of </w:t>
      </w:r>
      <w:r w:rsidR="00E10A75">
        <w:rPr>
          <w:sz w:val="26"/>
          <w:szCs w:val="26"/>
          <w:lang w:val="en-US"/>
        </w:rPr>
        <w:t xml:space="preserve">the </w:t>
      </w:r>
      <w:r w:rsidR="00C47890">
        <w:rPr>
          <w:sz w:val="26"/>
          <w:szCs w:val="26"/>
          <w:lang w:val="en-US"/>
        </w:rPr>
        <w:t>Author(s</w:t>
      </w:r>
      <w:r w:rsidR="003B334A" w:rsidRPr="00A23454">
        <w:rPr>
          <w:sz w:val="26"/>
          <w:szCs w:val="26"/>
          <w:lang w:val="en-US"/>
        </w:rPr>
        <w:t xml:space="preserve">) of </w:t>
      </w:r>
      <w:r w:rsidR="00E10A75">
        <w:rPr>
          <w:sz w:val="26"/>
          <w:szCs w:val="26"/>
          <w:lang w:val="en-US"/>
        </w:rPr>
        <w:t xml:space="preserve">the </w:t>
      </w:r>
      <w:r w:rsidR="003B334A" w:rsidRPr="00A23454">
        <w:rPr>
          <w:sz w:val="26"/>
          <w:szCs w:val="26"/>
          <w:lang w:val="en-US"/>
        </w:rPr>
        <w:t xml:space="preserve">Scientific and Technological Property in </w:t>
      </w:r>
      <w:r w:rsidR="00F71B5B">
        <w:rPr>
          <w:sz w:val="26"/>
          <w:szCs w:val="26"/>
          <w:lang w:val="en-US"/>
        </w:rPr>
        <w:t>an</w:t>
      </w:r>
      <w:r w:rsidR="00F71B5B" w:rsidRPr="00A23454">
        <w:rPr>
          <w:sz w:val="26"/>
          <w:szCs w:val="26"/>
          <w:lang w:val="en-US"/>
        </w:rPr>
        <w:t xml:space="preserve"> </w:t>
      </w:r>
      <w:r w:rsidR="003B334A" w:rsidRPr="00A23454">
        <w:rPr>
          <w:sz w:val="26"/>
          <w:szCs w:val="26"/>
          <w:lang w:val="en-US"/>
        </w:rPr>
        <w:t xml:space="preserve">amount </w:t>
      </w:r>
      <w:r w:rsidR="00F71B5B">
        <w:rPr>
          <w:sz w:val="26"/>
          <w:szCs w:val="26"/>
          <w:lang w:val="en-US"/>
        </w:rPr>
        <w:t xml:space="preserve">equal to </w:t>
      </w:r>
      <w:r w:rsidR="003B334A" w:rsidRPr="00A23454">
        <w:rPr>
          <w:sz w:val="26"/>
          <w:szCs w:val="26"/>
          <w:lang w:val="en-US"/>
        </w:rPr>
        <w:t>no more than twenty percent</w:t>
      </w:r>
      <w:r w:rsidR="00B7672B" w:rsidRPr="00A23454">
        <w:rPr>
          <w:sz w:val="26"/>
          <w:szCs w:val="26"/>
          <w:lang w:val="en-US"/>
        </w:rPr>
        <w:t xml:space="preserve"> </w:t>
      </w:r>
      <w:r w:rsidR="003B334A" w:rsidRPr="00A23454">
        <w:rPr>
          <w:sz w:val="26"/>
          <w:szCs w:val="26"/>
          <w:lang w:val="en-US"/>
        </w:rPr>
        <w:t xml:space="preserve">of the </w:t>
      </w:r>
      <w:r w:rsidR="003A7729">
        <w:rPr>
          <w:sz w:val="26"/>
          <w:szCs w:val="26"/>
          <w:lang w:val="en-US"/>
        </w:rPr>
        <w:t>overall salary/</w:t>
      </w:r>
      <w:r w:rsidR="00C47890" w:rsidRPr="00A23454">
        <w:rPr>
          <w:sz w:val="26"/>
          <w:szCs w:val="26"/>
          <w:lang w:val="en-US"/>
        </w:rPr>
        <w:t xml:space="preserve">wage </w:t>
      </w:r>
      <w:r w:rsidR="00C47890">
        <w:rPr>
          <w:sz w:val="26"/>
          <w:szCs w:val="26"/>
          <w:lang w:val="en-US"/>
        </w:rPr>
        <w:t xml:space="preserve">of the </w:t>
      </w:r>
      <w:r w:rsidR="00F71B5B">
        <w:rPr>
          <w:sz w:val="26"/>
          <w:szCs w:val="26"/>
          <w:lang w:val="en-US"/>
        </w:rPr>
        <w:t>relevant</w:t>
      </w:r>
      <w:r w:rsidR="00F71B5B" w:rsidRPr="00A23454">
        <w:rPr>
          <w:sz w:val="26"/>
          <w:szCs w:val="26"/>
          <w:lang w:val="en-US"/>
        </w:rPr>
        <w:t xml:space="preserve"> </w:t>
      </w:r>
      <w:r w:rsidR="00C47890">
        <w:rPr>
          <w:sz w:val="26"/>
          <w:szCs w:val="26"/>
          <w:lang w:val="en-US"/>
        </w:rPr>
        <w:t>Author</w:t>
      </w:r>
      <w:r w:rsidR="003B334A" w:rsidRPr="00A23454">
        <w:rPr>
          <w:sz w:val="26"/>
          <w:szCs w:val="26"/>
          <w:lang w:val="en-US"/>
        </w:rPr>
        <w:t xml:space="preserve"> of </w:t>
      </w:r>
      <w:r w:rsidR="00F71B5B">
        <w:rPr>
          <w:sz w:val="26"/>
          <w:szCs w:val="26"/>
          <w:lang w:val="en-US"/>
        </w:rPr>
        <w:t xml:space="preserve">the </w:t>
      </w:r>
      <w:r w:rsidR="003B334A" w:rsidRPr="00A23454">
        <w:rPr>
          <w:sz w:val="26"/>
          <w:szCs w:val="26"/>
          <w:lang w:val="en-US"/>
        </w:rPr>
        <w:t>Scientific and Technological Property</w:t>
      </w:r>
      <w:r w:rsidR="00F71B5B">
        <w:rPr>
          <w:sz w:val="26"/>
          <w:szCs w:val="26"/>
          <w:lang w:val="en-US"/>
        </w:rPr>
        <w:t>,</w:t>
      </w:r>
      <w:r w:rsidR="003B334A" w:rsidRPr="00A23454">
        <w:rPr>
          <w:sz w:val="26"/>
          <w:szCs w:val="26"/>
          <w:lang w:val="en-US"/>
        </w:rPr>
        <w:t xml:space="preserve"> subject to the </w:t>
      </w:r>
      <w:proofErr w:type="spellStart"/>
      <w:r w:rsidR="003B334A" w:rsidRPr="00A23454">
        <w:rPr>
          <w:sz w:val="26"/>
          <w:szCs w:val="26"/>
          <w:lang w:val="en-US"/>
        </w:rPr>
        <w:t>labour</w:t>
      </w:r>
      <w:proofErr w:type="spellEnd"/>
      <w:r w:rsidR="003B334A" w:rsidRPr="00A23454">
        <w:rPr>
          <w:sz w:val="26"/>
          <w:szCs w:val="26"/>
          <w:lang w:val="en-US"/>
        </w:rPr>
        <w:t xml:space="preserve"> </w:t>
      </w:r>
      <w:r w:rsidR="003A7729">
        <w:rPr>
          <w:sz w:val="26"/>
          <w:szCs w:val="26"/>
          <w:lang w:val="en-US"/>
        </w:rPr>
        <w:t>legislation</w:t>
      </w:r>
      <w:r w:rsidR="003A7729" w:rsidRPr="00A23454">
        <w:rPr>
          <w:sz w:val="26"/>
          <w:szCs w:val="26"/>
          <w:lang w:val="en-US"/>
        </w:rPr>
        <w:t xml:space="preserve"> </w:t>
      </w:r>
      <w:r w:rsidR="003B334A" w:rsidRPr="00A23454">
        <w:rPr>
          <w:sz w:val="26"/>
          <w:szCs w:val="26"/>
          <w:lang w:val="en-US"/>
        </w:rPr>
        <w:t xml:space="preserve">of the Russian Federation. </w:t>
      </w:r>
    </w:p>
    <w:p w:rsidR="00D949C3" w:rsidRPr="004B1FCA" w:rsidRDefault="00D949C3" w:rsidP="00E401D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  <w:lang w:val="en-US"/>
        </w:rPr>
      </w:pPr>
    </w:p>
    <w:p w:rsidR="00D949C3" w:rsidRPr="007E7059" w:rsidRDefault="007E7059" w:rsidP="00D966E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b/>
          <w:sz w:val="26"/>
          <w:szCs w:val="26"/>
          <w:lang w:val="en-US"/>
        </w:rPr>
      </w:pPr>
      <w:proofErr w:type="gramStart"/>
      <w:r>
        <w:rPr>
          <w:b/>
          <w:sz w:val="26"/>
          <w:szCs w:val="26"/>
          <w:lang w:val="en-US"/>
        </w:rPr>
        <w:t>Part</w:t>
      </w:r>
      <w:r w:rsidR="00D949C3">
        <w:rPr>
          <w:b/>
          <w:sz w:val="26"/>
          <w:szCs w:val="26"/>
        </w:rPr>
        <w:t xml:space="preserve"> 3</w:t>
      </w:r>
      <w:r w:rsidR="00D949C3" w:rsidRPr="00D966E3">
        <w:rPr>
          <w:b/>
          <w:sz w:val="26"/>
          <w:szCs w:val="26"/>
        </w:rPr>
        <w:t>.</w:t>
      </w:r>
      <w:proofErr w:type="gramEnd"/>
      <w:r w:rsidR="00D949C3" w:rsidRPr="00D966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SHARE IN INCOME</w:t>
      </w:r>
    </w:p>
    <w:p w:rsidR="00D949C3" w:rsidRDefault="00D949C3" w:rsidP="009800D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D949C3" w:rsidRPr="00362484" w:rsidRDefault="00362484" w:rsidP="009800D4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Grounds for </w:t>
      </w:r>
      <w:r w:rsidR="00C36145">
        <w:rPr>
          <w:b/>
          <w:sz w:val="26"/>
          <w:szCs w:val="26"/>
          <w:lang w:val="en-US"/>
        </w:rPr>
        <w:t xml:space="preserve">the </w:t>
      </w:r>
      <w:r w:rsidR="00AE24B4">
        <w:rPr>
          <w:b/>
          <w:sz w:val="26"/>
          <w:szCs w:val="26"/>
          <w:lang w:val="en-US"/>
        </w:rPr>
        <w:t>Emergence</w:t>
      </w:r>
      <w:r w:rsidR="00C36145">
        <w:rPr>
          <w:b/>
          <w:sz w:val="26"/>
          <w:szCs w:val="26"/>
          <w:lang w:val="en-US"/>
        </w:rPr>
        <w:t xml:space="preserve"> of a</w:t>
      </w:r>
      <w:r>
        <w:rPr>
          <w:b/>
          <w:sz w:val="26"/>
          <w:szCs w:val="26"/>
          <w:lang w:val="en-US"/>
        </w:rPr>
        <w:t xml:space="preserve"> Right to </w:t>
      </w:r>
      <w:r w:rsidR="00C36145">
        <w:rPr>
          <w:b/>
          <w:sz w:val="26"/>
          <w:szCs w:val="26"/>
          <w:lang w:val="en-US"/>
        </w:rPr>
        <w:t xml:space="preserve">a </w:t>
      </w:r>
      <w:r w:rsidR="00B52D2B">
        <w:rPr>
          <w:b/>
          <w:sz w:val="26"/>
          <w:szCs w:val="26"/>
          <w:lang w:val="en-US"/>
        </w:rPr>
        <w:t>Share</w:t>
      </w:r>
      <w:r>
        <w:rPr>
          <w:b/>
          <w:sz w:val="26"/>
          <w:szCs w:val="26"/>
          <w:lang w:val="en-US"/>
        </w:rPr>
        <w:t xml:space="preserve"> in Income</w:t>
      </w:r>
    </w:p>
    <w:p w:rsidR="00B81985" w:rsidRDefault="00B81985" w:rsidP="00DB074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BF50E9">
        <w:rPr>
          <w:sz w:val="26"/>
          <w:szCs w:val="26"/>
          <w:lang w:val="en-US"/>
        </w:rPr>
        <w:t>he</w:t>
      </w:r>
      <w:r w:rsidR="004315AC">
        <w:rPr>
          <w:sz w:val="26"/>
          <w:szCs w:val="26"/>
          <w:lang w:val="en-US"/>
        </w:rPr>
        <w:t xml:space="preserve"> persons mentioned in Article 3.2 of these Regulations (hereinafter</w:t>
      </w:r>
      <w:r w:rsidR="00D76246">
        <w:rPr>
          <w:sz w:val="26"/>
          <w:szCs w:val="26"/>
          <w:lang w:val="en-US"/>
        </w:rPr>
        <w:t>,</w:t>
      </w:r>
      <w:r w:rsidR="004315AC">
        <w:rPr>
          <w:sz w:val="26"/>
          <w:szCs w:val="26"/>
          <w:lang w:val="en-US"/>
        </w:rPr>
        <w:t xml:space="preserve"> </w:t>
      </w:r>
      <w:r w:rsidR="00D76246">
        <w:rPr>
          <w:sz w:val="26"/>
          <w:szCs w:val="26"/>
          <w:lang w:val="en-US"/>
        </w:rPr>
        <w:t>the</w:t>
      </w:r>
      <w:r w:rsidR="004315AC">
        <w:rPr>
          <w:sz w:val="26"/>
          <w:szCs w:val="26"/>
          <w:lang w:val="en-US"/>
        </w:rPr>
        <w:t xml:space="preserve"> </w:t>
      </w:r>
      <w:r w:rsidR="00D76246" w:rsidRPr="005C761C">
        <w:rPr>
          <w:b/>
          <w:sz w:val="26"/>
          <w:szCs w:val="26"/>
          <w:lang w:val="en-US"/>
        </w:rPr>
        <w:t>“</w:t>
      </w:r>
      <w:r w:rsidR="004315AC" w:rsidRPr="005C761C">
        <w:rPr>
          <w:b/>
          <w:sz w:val="26"/>
          <w:szCs w:val="26"/>
          <w:lang w:val="en-US"/>
        </w:rPr>
        <w:t>Author(s)</w:t>
      </w:r>
      <w:r w:rsidR="00D76246" w:rsidRPr="005C761C">
        <w:rPr>
          <w:b/>
          <w:sz w:val="26"/>
          <w:szCs w:val="26"/>
          <w:lang w:val="en-US"/>
        </w:rPr>
        <w:t>”</w:t>
      </w:r>
      <w:r w:rsidR="004315AC" w:rsidRPr="0092219D">
        <w:rPr>
          <w:sz w:val="26"/>
          <w:szCs w:val="26"/>
          <w:lang w:val="en-US"/>
        </w:rPr>
        <w:t>)</w:t>
      </w:r>
      <w:r w:rsidR="004315A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shall be eligible </w:t>
      </w:r>
      <w:r w:rsidR="004315AC">
        <w:rPr>
          <w:sz w:val="26"/>
          <w:szCs w:val="26"/>
          <w:lang w:val="en-US"/>
        </w:rPr>
        <w:t xml:space="preserve">to </w:t>
      </w:r>
      <w:r>
        <w:rPr>
          <w:sz w:val="26"/>
          <w:szCs w:val="26"/>
          <w:lang w:val="en-US"/>
        </w:rPr>
        <w:t xml:space="preserve">a </w:t>
      </w:r>
      <w:r w:rsidR="004315AC">
        <w:rPr>
          <w:sz w:val="26"/>
          <w:szCs w:val="26"/>
          <w:lang w:val="en-US"/>
        </w:rPr>
        <w:t>Share in Income</w:t>
      </w:r>
      <w:r w:rsidR="00BF50E9">
        <w:rPr>
          <w:sz w:val="26"/>
          <w:szCs w:val="26"/>
          <w:lang w:val="en-US"/>
        </w:rPr>
        <w:t>,</w:t>
      </w:r>
      <w:r w:rsidR="004315A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provided that all the following criteria are met:</w:t>
      </w:r>
    </w:p>
    <w:p w:rsidR="00B81985" w:rsidRDefault="006C6983" w:rsidP="005C761C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sz w:val="26"/>
          <w:szCs w:val="26"/>
          <w:lang w:val="en-US"/>
        </w:rPr>
      </w:pPr>
      <w:r w:rsidRPr="005C761C">
        <w:rPr>
          <w:sz w:val="26"/>
          <w:szCs w:val="26"/>
          <w:lang w:val="en-US"/>
        </w:rPr>
        <w:t xml:space="preserve">subject to </w:t>
      </w:r>
      <w:r w:rsidR="00DE3E19" w:rsidRPr="005C761C">
        <w:rPr>
          <w:sz w:val="26"/>
          <w:szCs w:val="26"/>
          <w:lang w:val="en-US"/>
        </w:rPr>
        <w:t>HSE’s internal bylaws</w:t>
      </w:r>
      <w:r w:rsidR="00BF50E9" w:rsidRPr="005C761C">
        <w:rPr>
          <w:sz w:val="26"/>
          <w:szCs w:val="26"/>
          <w:lang w:val="en-US"/>
        </w:rPr>
        <w:t>,</w:t>
      </w:r>
      <w:r w:rsidRPr="005C761C">
        <w:rPr>
          <w:sz w:val="26"/>
          <w:szCs w:val="26"/>
          <w:lang w:val="en-US"/>
        </w:rPr>
        <w:t xml:space="preserve"> </w:t>
      </w:r>
      <w:r w:rsidR="005A4756" w:rsidRPr="005C761C">
        <w:rPr>
          <w:sz w:val="26"/>
          <w:szCs w:val="26"/>
          <w:lang w:val="en-US"/>
        </w:rPr>
        <w:t xml:space="preserve">the </w:t>
      </w:r>
      <w:r w:rsidR="004315AC" w:rsidRPr="005C761C">
        <w:rPr>
          <w:sz w:val="26"/>
          <w:szCs w:val="26"/>
          <w:lang w:val="en-US"/>
        </w:rPr>
        <w:t xml:space="preserve">conclusion of a license agreement, </w:t>
      </w:r>
      <w:r w:rsidR="005A4756" w:rsidRPr="005C761C">
        <w:rPr>
          <w:sz w:val="26"/>
          <w:szCs w:val="26"/>
          <w:lang w:val="en-US"/>
        </w:rPr>
        <w:t xml:space="preserve">an </w:t>
      </w:r>
      <w:r w:rsidR="00182112" w:rsidRPr="005C761C">
        <w:rPr>
          <w:sz w:val="26"/>
          <w:szCs w:val="26"/>
          <w:lang w:val="en-US"/>
        </w:rPr>
        <w:t xml:space="preserve">agreement on </w:t>
      </w:r>
      <w:r w:rsidR="005A4756" w:rsidRPr="005C761C">
        <w:rPr>
          <w:sz w:val="26"/>
          <w:szCs w:val="26"/>
          <w:lang w:val="en-US"/>
        </w:rPr>
        <w:t xml:space="preserve">the </w:t>
      </w:r>
      <w:r w:rsidR="00182112" w:rsidRPr="005C761C">
        <w:rPr>
          <w:sz w:val="26"/>
          <w:szCs w:val="26"/>
          <w:lang w:val="en-US"/>
        </w:rPr>
        <w:t xml:space="preserve">transfer of </w:t>
      </w:r>
      <w:r w:rsidR="005A4756" w:rsidRPr="005C761C">
        <w:rPr>
          <w:sz w:val="26"/>
          <w:szCs w:val="26"/>
          <w:lang w:val="en-US"/>
        </w:rPr>
        <w:t xml:space="preserve">an </w:t>
      </w:r>
      <w:r w:rsidR="00182112" w:rsidRPr="005C761C">
        <w:rPr>
          <w:sz w:val="26"/>
          <w:szCs w:val="26"/>
          <w:lang w:val="en-US"/>
        </w:rPr>
        <w:t xml:space="preserve">exclusive right or on </w:t>
      </w:r>
      <w:r w:rsidR="005A4756" w:rsidRPr="005C761C">
        <w:rPr>
          <w:sz w:val="26"/>
          <w:szCs w:val="26"/>
          <w:lang w:val="en-US"/>
        </w:rPr>
        <w:t xml:space="preserve">the </w:t>
      </w:r>
      <w:r w:rsidR="00182112" w:rsidRPr="005C761C">
        <w:rPr>
          <w:sz w:val="26"/>
          <w:szCs w:val="26"/>
          <w:lang w:val="en-US"/>
        </w:rPr>
        <w:t xml:space="preserve">transfer of </w:t>
      </w:r>
      <w:r w:rsidR="005A4756" w:rsidRPr="005C761C">
        <w:rPr>
          <w:sz w:val="26"/>
          <w:szCs w:val="26"/>
          <w:lang w:val="en-US"/>
        </w:rPr>
        <w:t xml:space="preserve">the </w:t>
      </w:r>
      <w:r w:rsidR="00182112" w:rsidRPr="005C761C">
        <w:rPr>
          <w:sz w:val="26"/>
          <w:szCs w:val="26"/>
          <w:lang w:val="en-US"/>
        </w:rPr>
        <w:t xml:space="preserve">right to obtain a patent related to any </w:t>
      </w:r>
      <w:r w:rsidR="00B81985">
        <w:rPr>
          <w:sz w:val="26"/>
          <w:szCs w:val="26"/>
          <w:lang w:val="en-US"/>
        </w:rPr>
        <w:t>intellectual property</w:t>
      </w:r>
      <w:r w:rsidR="00BF50E9" w:rsidRPr="005C761C">
        <w:rPr>
          <w:sz w:val="26"/>
          <w:szCs w:val="26"/>
          <w:lang w:val="en-US"/>
        </w:rPr>
        <w:t>,</w:t>
      </w:r>
      <w:r w:rsidR="00182112" w:rsidRPr="005C761C">
        <w:rPr>
          <w:sz w:val="26"/>
          <w:szCs w:val="26"/>
          <w:lang w:val="en-US"/>
        </w:rPr>
        <w:t xml:space="preserve"> including works of science, literature, and art, with </w:t>
      </w:r>
      <w:r w:rsidR="005A4756" w:rsidRPr="005C761C">
        <w:rPr>
          <w:sz w:val="26"/>
          <w:szCs w:val="26"/>
          <w:lang w:val="en-US"/>
        </w:rPr>
        <w:t xml:space="preserve">the </w:t>
      </w:r>
      <w:r w:rsidR="00182112" w:rsidRPr="005C761C">
        <w:rPr>
          <w:sz w:val="26"/>
          <w:szCs w:val="26"/>
          <w:lang w:val="en-US"/>
        </w:rPr>
        <w:t xml:space="preserve">University holding the exclusive right to obtain </w:t>
      </w:r>
      <w:r w:rsidR="004E2EE4">
        <w:rPr>
          <w:sz w:val="26"/>
          <w:szCs w:val="26"/>
          <w:lang w:val="en-US"/>
        </w:rPr>
        <w:t>such</w:t>
      </w:r>
      <w:r w:rsidR="004E2EE4" w:rsidRPr="005C761C">
        <w:rPr>
          <w:sz w:val="26"/>
          <w:szCs w:val="26"/>
          <w:lang w:val="en-US"/>
        </w:rPr>
        <w:t xml:space="preserve"> </w:t>
      </w:r>
      <w:r w:rsidR="00182112" w:rsidRPr="005C761C">
        <w:rPr>
          <w:sz w:val="26"/>
          <w:szCs w:val="26"/>
          <w:lang w:val="en-US"/>
        </w:rPr>
        <w:t>patent</w:t>
      </w:r>
      <w:r w:rsidR="005A4756" w:rsidRPr="005C761C">
        <w:rPr>
          <w:sz w:val="26"/>
          <w:szCs w:val="26"/>
          <w:lang w:val="en-US"/>
        </w:rPr>
        <w:t xml:space="preserve">, </w:t>
      </w:r>
      <w:r w:rsidR="00B81985">
        <w:rPr>
          <w:sz w:val="26"/>
          <w:szCs w:val="26"/>
          <w:lang w:val="en-US"/>
        </w:rPr>
        <w:t xml:space="preserve">and </w:t>
      </w:r>
    </w:p>
    <w:p w:rsidR="00D949C3" w:rsidRPr="005C761C" w:rsidRDefault="00B81985" w:rsidP="005C761C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</w:t>
      </w:r>
      <w:r w:rsidR="00182112" w:rsidRPr="005C761C">
        <w:rPr>
          <w:sz w:val="26"/>
          <w:szCs w:val="26"/>
          <w:lang w:val="en-US"/>
        </w:rPr>
        <w:t xml:space="preserve">receipt of funds by </w:t>
      </w:r>
      <w:r w:rsidR="005A4756" w:rsidRPr="005C761C">
        <w:rPr>
          <w:sz w:val="26"/>
          <w:szCs w:val="26"/>
          <w:lang w:val="en-US"/>
        </w:rPr>
        <w:t>HSE</w:t>
      </w:r>
      <w:r>
        <w:rPr>
          <w:sz w:val="26"/>
          <w:szCs w:val="26"/>
          <w:lang w:val="en-US"/>
        </w:rPr>
        <w:t xml:space="preserve"> under </w:t>
      </w:r>
      <w:r w:rsidR="00182112" w:rsidRPr="005C761C">
        <w:rPr>
          <w:sz w:val="26"/>
          <w:szCs w:val="26"/>
          <w:lang w:val="en-US"/>
        </w:rPr>
        <w:t xml:space="preserve">the </w:t>
      </w:r>
      <w:r w:rsidR="005A4756" w:rsidRPr="005C761C">
        <w:rPr>
          <w:sz w:val="26"/>
          <w:szCs w:val="26"/>
          <w:lang w:val="en-US"/>
        </w:rPr>
        <w:t>afore</w:t>
      </w:r>
      <w:r w:rsidR="00182112" w:rsidRPr="005C761C">
        <w:rPr>
          <w:sz w:val="26"/>
          <w:szCs w:val="26"/>
          <w:lang w:val="en-US"/>
        </w:rPr>
        <w:t>mentioned agreement.</w:t>
      </w:r>
      <w:r w:rsidR="006C6983" w:rsidRPr="005C761C">
        <w:rPr>
          <w:sz w:val="26"/>
          <w:szCs w:val="26"/>
          <w:lang w:val="en-US"/>
        </w:rPr>
        <w:t xml:space="preserve"> </w:t>
      </w:r>
    </w:p>
    <w:p w:rsidR="00D949C3" w:rsidRPr="00182112" w:rsidRDefault="008C6CAD" w:rsidP="00DB074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A </w:t>
      </w:r>
      <w:r w:rsidR="00182112">
        <w:rPr>
          <w:color w:val="000000"/>
          <w:sz w:val="26"/>
          <w:szCs w:val="26"/>
          <w:lang w:val="en-US"/>
        </w:rPr>
        <w:t xml:space="preserve">right to </w:t>
      </w:r>
      <w:r w:rsidR="00A9404C">
        <w:rPr>
          <w:color w:val="000000"/>
          <w:sz w:val="26"/>
          <w:szCs w:val="26"/>
          <w:lang w:val="en-US"/>
        </w:rPr>
        <w:t xml:space="preserve">a </w:t>
      </w:r>
      <w:r w:rsidR="00182112">
        <w:rPr>
          <w:color w:val="000000"/>
          <w:sz w:val="26"/>
          <w:szCs w:val="26"/>
          <w:lang w:val="en-US"/>
        </w:rPr>
        <w:t xml:space="preserve">Share in Income may not emerge, </w:t>
      </w:r>
      <w:r w:rsidR="00BF50E9">
        <w:rPr>
          <w:color w:val="000000"/>
          <w:sz w:val="26"/>
          <w:szCs w:val="26"/>
          <w:lang w:val="en-US"/>
        </w:rPr>
        <w:t>or the</w:t>
      </w:r>
      <w:r w:rsidR="00182112">
        <w:rPr>
          <w:color w:val="000000"/>
          <w:sz w:val="26"/>
          <w:szCs w:val="26"/>
          <w:lang w:val="en-US"/>
        </w:rPr>
        <w:t xml:space="preserve"> emerged right shall be forfeited</w:t>
      </w:r>
      <w:r w:rsidR="00D949C3" w:rsidRPr="00182112">
        <w:rPr>
          <w:color w:val="000000"/>
          <w:sz w:val="26"/>
          <w:szCs w:val="26"/>
          <w:lang w:val="en-US"/>
        </w:rPr>
        <w:t>:</w:t>
      </w:r>
    </w:p>
    <w:p w:rsidR="00D949C3" w:rsidRPr="005C761C" w:rsidRDefault="00D02CAF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the right to use </w:t>
      </w:r>
      <w:r w:rsidR="004E2EE4">
        <w:rPr>
          <w:sz w:val="26"/>
          <w:szCs w:val="26"/>
          <w:lang w:val="en-US"/>
        </w:rPr>
        <w:t>said intellectual property</w:t>
      </w:r>
      <w:r w:rsidRPr="005C761C">
        <w:rPr>
          <w:sz w:val="26"/>
          <w:szCs w:val="26"/>
          <w:lang w:val="en-US"/>
        </w:rPr>
        <w:t xml:space="preserve"> is granted</w:t>
      </w:r>
      <w:r w:rsidR="00E45E92">
        <w:rPr>
          <w:sz w:val="26"/>
          <w:szCs w:val="26"/>
          <w:lang w:val="en-US"/>
        </w:rPr>
        <w:t xml:space="preserve"> or</w:t>
      </w:r>
      <w:r w:rsidR="00E45E92" w:rsidRPr="005C761C">
        <w:rPr>
          <w:sz w:val="26"/>
          <w:szCs w:val="26"/>
          <w:lang w:val="en-US"/>
        </w:rPr>
        <w:t xml:space="preserve"> </w:t>
      </w:r>
      <w:r w:rsidRPr="005C761C">
        <w:rPr>
          <w:sz w:val="26"/>
          <w:szCs w:val="26"/>
          <w:lang w:val="en-US"/>
        </w:rPr>
        <w:t>the exclusive right</w:t>
      </w:r>
      <w:r w:rsidR="00E45E92">
        <w:rPr>
          <w:sz w:val="26"/>
          <w:szCs w:val="26"/>
          <w:lang w:val="en-US"/>
        </w:rPr>
        <w:t>/</w:t>
      </w:r>
      <w:r w:rsidRPr="005C761C">
        <w:rPr>
          <w:sz w:val="26"/>
          <w:szCs w:val="26"/>
          <w:lang w:val="en-US"/>
        </w:rPr>
        <w:t xml:space="preserve"> the right to obtain a patent</w:t>
      </w:r>
      <w:r w:rsidR="00E45E92">
        <w:rPr>
          <w:sz w:val="26"/>
          <w:szCs w:val="26"/>
          <w:lang w:val="en-US"/>
        </w:rPr>
        <w:t xml:space="preserve"> is transferred under</w:t>
      </w:r>
      <w:r w:rsidRPr="005C761C">
        <w:rPr>
          <w:sz w:val="26"/>
          <w:szCs w:val="26"/>
          <w:lang w:val="en-US"/>
        </w:rPr>
        <w:t xml:space="preserve"> an agreement (contract)</w:t>
      </w:r>
      <w:r w:rsidR="00517A37" w:rsidRPr="005C761C">
        <w:rPr>
          <w:sz w:val="26"/>
          <w:szCs w:val="26"/>
          <w:lang w:val="en-US"/>
        </w:rPr>
        <w:t>,</w:t>
      </w:r>
      <w:r w:rsidRPr="005C761C">
        <w:rPr>
          <w:sz w:val="26"/>
          <w:szCs w:val="26"/>
          <w:lang w:val="en-US"/>
        </w:rPr>
        <w:t xml:space="preserve"> </w:t>
      </w:r>
      <w:r w:rsidR="00E45E92">
        <w:rPr>
          <w:sz w:val="26"/>
          <w:szCs w:val="26"/>
          <w:lang w:val="en-US"/>
        </w:rPr>
        <w:t xml:space="preserve">which </w:t>
      </w:r>
      <w:r w:rsidR="00AE24B4">
        <w:rPr>
          <w:sz w:val="26"/>
          <w:szCs w:val="26"/>
          <w:lang w:val="en-US"/>
        </w:rPr>
        <w:t xml:space="preserve">directly </w:t>
      </w:r>
      <w:r w:rsidR="00E45E92">
        <w:rPr>
          <w:sz w:val="26"/>
          <w:szCs w:val="26"/>
          <w:lang w:val="en-US"/>
        </w:rPr>
        <w:t>impli</w:t>
      </w:r>
      <w:r w:rsidR="00494EBB">
        <w:rPr>
          <w:sz w:val="26"/>
          <w:szCs w:val="26"/>
          <w:lang w:val="en-US"/>
        </w:rPr>
        <w:t>es</w:t>
      </w:r>
      <w:r w:rsidR="00E45E92">
        <w:rPr>
          <w:sz w:val="26"/>
          <w:szCs w:val="26"/>
          <w:lang w:val="en-US"/>
        </w:rPr>
        <w:t xml:space="preserve"> the</w:t>
      </w:r>
      <w:r w:rsidR="000B548B" w:rsidRPr="005C761C">
        <w:rPr>
          <w:sz w:val="26"/>
          <w:szCs w:val="26"/>
          <w:lang w:val="en-US"/>
        </w:rPr>
        <w:t xml:space="preserve"> </w:t>
      </w:r>
      <w:r w:rsidRPr="005C761C">
        <w:rPr>
          <w:sz w:val="26"/>
          <w:szCs w:val="26"/>
          <w:lang w:val="en-US"/>
        </w:rPr>
        <w:t xml:space="preserve">creation of </w:t>
      </w:r>
      <w:r w:rsidR="00E45E92">
        <w:rPr>
          <w:sz w:val="26"/>
          <w:szCs w:val="26"/>
          <w:lang w:val="en-US"/>
        </w:rPr>
        <w:t>said intellectual property</w:t>
      </w:r>
      <w:r w:rsidRPr="005C761C">
        <w:rPr>
          <w:sz w:val="26"/>
          <w:szCs w:val="26"/>
          <w:lang w:val="en-US"/>
        </w:rPr>
        <w:t>, including research, development or technological work agreement</w:t>
      </w:r>
      <w:r w:rsidR="00C766C1" w:rsidRPr="005C761C">
        <w:rPr>
          <w:sz w:val="26"/>
          <w:szCs w:val="26"/>
          <w:lang w:val="en-US"/>
        </w:rPr>
        <w:t>s</w:t>
      </w:r>
      <w:r w:rsidRPr="005C761C">
        <w:rPr>
          <w:sz w:val="26"/>
          <w:szCs w:val="26"/>
          <w:lang w:val="en-US"/>
        </w:rPr>
        <w:t xml:space="preserve">, </w:t>
      </w:r>
      <w:r w:rsidR="00E45E92">
        <w:rPr>
          <w:sz w:val="26"/>
          <w:szCs w:val="26"/>
          <w:lang w:val="en-US"/>
        </w:rPr>
        <w:t>sub</w:t>
      </w:r>
      <w:r w:rsidRPr="005C761C">
        <w:rPr>
          <w:sz w:val="26"/>
          <w:szCs w:val="26"/>
          <w:lang w:val="en-US"/>
        </w:rPr>
        <w:t>contractor agreement</w:t>
      </w:r>
      <w:r w:rsidR="00C766C1" w:rsidRPr="005C761C">
        <w:rPr>
          <w:sz w:val="26"/>
          <w:szCs w:val="26"/>
          <w:lang w:val="en-US"/>
        </w:rPr>
        <w:t>s</w:t>
      </w:r>
      <w:r w:rsidRPr="005C761C">
        <w:rPr>
          <w:sz w:val="26"/>
          <w:szCs w:val="26"/>
          <w:lang w:val="en-US"/>
        </w:rPr>
        <w:t>, etc</w:t>
      </w:r>
      <w:r w:rsidR="005C761C">
        <w:rPr>
          <w:sz w:val="26"/>
          <w:szCs w:val="26"/>
          <w:lang w:val="en-US"/>
        </w:rPr>
        <w:t>.</w:t>
      </w:r>
      <w:r w:rsidRPr="005C761C">
        <w:rPr>
          <w:sz w:val="26"/>
          <w:szCs w:val="26"/>
          <w:lang w:val="en-US"/>
        </w:rPr>
        <w:t>;</w:t>
      </w:r>
    </w:p>
    <w:p w:rsidR="00D949C3" w:rsidRPr="00D02CAF" w:rsidRDefault="00D02CAF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</w:t>
      </w:r>
      <w:proofErr w:type="spellStart"/>
      <w:r>
        <w:rPr>
          <w:sz w:val="26"/>
          <w:szCs w:val="26"/>
          <w:lang w:val="en-US"/>
        </w:rPr>
        <w:t>labour</w:t>
      </w:r>
      <w:proofErr w:type="spellEnd"/>
      <w:r>
        <w:rPr>
          <w:sz w:val="26"/>
          <w:szCs w:val="26"/>
          <w:lang w:val="en-US"/>
        </w:rPr>
        <w:t xml:space="preserve"> relations between </w:t>
      </w:r>
      <w:r w:rsidR="00B938BF">
        <w:rPr>
          <w:sz w:val="26"/>
          <w:szCs w:val="26"/>
          <w:lang w:val="en-US"/>
        </w:rPr>
        <w:t xml:space="preserve">given </w:t>
      </w:r>
      <w:r>
        <w:rPr>
          <w:sz w:val="26"/>
          <w:szCs w:val="26"/>
          <w:lang w:val="en-US"/>
        </w:rPr>
        <w:t xml:space="preserve">Author(s) and </w:t>
      </w:r>
      <w:r w:rsidR="00B938BF">
        <w:rPr>
          <w:sz w:val="26"/>
          <w:szCs w:val="26"/>
          <w:lang w:val="en-US"/>
        </w:rPr>
        <w:t xml:space="preserve">HSE </w:t>
      </w:r>
      <w:r>
        <w:rPr>
          <w:sz w:val="26"/>
          <w:szCs w:val="26"/>
          <w:lang w:val="en-US"/>
        </w:rPr>
        <w:t>are terminated</w:t>
      </w:r>
      <w:r w:rsidR="00D949C3" w:rsidRPr="00D02CAF">
        <w:rPr>
          <w:sz w:val="26"/>
          <w:szCs w:val="26"/>
          <w:lang w:val="en-US"/>
        </w:rPr>
        <w:t>;</w:t>
      </w:r>
    </w:p>
    <w:p w:rsidR="008261C7" w:rsidRDefault="00B82028" w:rsidP="00DB0749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upon expiration of a </w:t>
      </w:r>
      <w:r w:rsidR="00F819A8">
        <w:rPr>
          <w:sz w:val="26"/>
          <w:szCs w:val="26"/>
          <w:lang w:val="en-US"/>
        </w:rPr>
        <w:t>10</w:t>
      </w:r>
      <w:r>
        <w:rPr>
          <w:sz w:val="26"/>
          <w:szCs w:val="26"/>
          <w:lang w:val="en-US"/>
        </w:rPr>
        <w:t xml:space="preserve">-year period from the date </w:t>
      </w:r>
      <w:r w:rsidR="00F819A8">
        <w:rPr>
          <w:sz w:val="26"/>
          <w:szCs w:val="26"/>
          <w:lang w:val="en-US"/>
        </w:rPr>
        <w:t xml:space="preserve">when the </w:t>
      </w:r>
      <w:r w:rsidR="006C6983">
        <w:rPr>
          <w:sz w:val="26"/>
          <w:szCs w:val="26"/>
          <w:lang w:val="en-US"/>
        </w:rPr>
        <w:t>University concluded</w:t>
      </w:r>
      <w:r>
        <w:rPr>
          <w:sz w:val="26"/>
          <w:szCs w:val="26"/>
          <w:lang w:val="en-US"/>
        </w:rPr>
        <w:t xml:space="preserve"> the agreement mentioned in </w:t>
      </w:r>
      <w:r w:rsidR="00F537EE">
        <w:rPr>
          <w:sz w:val="26"/>
          <w:szCs w:val="26"/>
          <w:lang w:val="en-US"/>
        </w:rPr>
        <w:t xml:space="preserve">Clause </w:t>
      </w:r>
      <w:r>
        <w:rPr>
          <w:sz w:val="26"/>
          <w:szCs w:val="26"/>
          <w:lang w:val="en-US"/>
        </w:rPr>
        <w:t>7.1 of these Regulations</w:t>
      </w:r>
      <w:r w:rsidR="00F819A8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with payments made </w:t>
      </w:r>
      <w:r w:rsidR="00F537EE">
        <w:rPr>
          <w:sz w:val="26"/>
          <w:szCs w:val="26"/>
          <w:lang w:val="en-US"/>
        </w:rPr>
        <w:t>as</w:t>
      </w:r>
      <w:r>
        <w:rPr>
          <w:sz w:val="26"/>
          <w:szCs w:val="26"/>
          <w:lang w:val="en-US"/>
        </w:rPr>
        <w:t xml:space="preserve"> regular </w:t>
      </w:r>
      <w:r w:rsidR="00F819A8">
        <w:rPr>
          <w:sz w:val="26"/>
          <w:szCs w:val="26"/>
          <w:lang w:val="en-US"/>
        </w:rPr>
        <w:t xml:space="preserve">installments </w:t>
      </w:r>
      <w:r>
        <w:rPr>
          <w:sz w:val="26"/>
          <w:szCs w:val="26"/>
          <w:lang w:val="en-US"/>
        </w:rPr>
        <w:t>(</w:t>
      </w:r>
      <w:r w:rsidR="00F819A8">
        <w:rPr>
          <w:sz w:val="26"/>
          <w:szCs w:val="26"/>
          <w:lang w:val="en-US"/>
        </w:rPr>
        <w:t>royalties</w:t>
      </w:r>
      <w:r>
        <w:rPr>
          <w:sz w:val="26"/>
          <w:szCs w:val="26"/>
          <w:lang w:val="en-US"/>
        </w:rPr>
        <w:t xml:space="preserve">) </w:t>
      </w:r>
      <w:r w:rsidR="00F537EE">
        <w:rPr>
          <w:sz w:val="26"/>
          <w:szCs w:val="26"/>
          <w:lang w:val="en-US"/>
        </w:rPr>
        <w:t>under</w:t>
      </w:r>
      <w:r>
        <w:rPr>
          <w:sz w:val="26"/>
          <w:szCs w:val="26"/>
          <w:lang w:val="en-US"/>
        </w:rPr>
        <w:t xml:space="preserve"> this agreement</w:t>
      </w:r>
      <w:r w:rsidR="00517A37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regardless of </w:t>
      </w:r>
      <w:r w:rsidR="00F537EE">
        <w:rPr>
          <w:sz w:val="26"/>
          <w:szCs w:val="26"/>
          <w:lang w:val="en-US"/>
        </w:rPr>
        <w:t xml:space="preserve">its </w:t>
      </w:r>
      <w:r>
        <w:rPr>
          <w:sz w:val="26"/>
          <w:szCs w:val="26"/>
          <w:lang w:val="en-US"/>
        </w:rPr>
        <w:t xml:space="preserve">effective period </w:t>
      </w:r>
      <w:r w:rsidR="00F537EE">
        <w:rPr>
          <w:sz w:val="26"/>
          <w:szCs w:val="26"/>
          <w:lang w:val="en-US"/>
        </w:rPr>
        <w:t>unless</w:t>
      </w:r>
      <w:r w:rsidR="00834E58">
        <w:rPr>
          <w:sz w:val="26"/>
          <w:szCs w:val="26"/>
          <w:lang w:val="en-US"/>
        </w:rPr>
        <w:t xml:space="preserve"> a longer term for </w:t>
      </w:r>
      <w:r w:rsidR="00517A37">
        <w:rPr>
          <w:sz w:val="26"/>
          <w:szCs w:val="26"/>
          <w:lang w:val="en-US"/>
        </w:rPr>
        <w:t xml:space="preserve">the </w:t>
      </w:r>
      <w:r w:rsidR="00834E58">
        <w:rPr>
          <w:sz w:val="26"/>
          <w:szCs w:val="26"/>
          <w:lang w:val="en-US"/>
        </w:rPr>
        <w:t xml:space="preserve">Author(s) </w:t>
      </w:r>
      <w:r w:rsidR="00F537EE">
        <w:rPr>
          <w:sz w:val="26"/>
          <w:szCs w:val="26"/>
          <w:lang w:val="en-US"/>
        </w:rPr>
        <w:t xml:space="preserve">eligibility </w:t>
      </w:r>
      <w:r w:rsidR="00834E58">
        <w:rPr>
          <w:sz w:val="26"/>
          <w:szCs w:val="26"/>
          <w:lang w:val="en-US"/>
        </w:rPr>
        <w:t xml:space="preserve">to obtain a Share in Income </w:t>
      </w:r>
      <w:r w:rsidR="00517A37">
        <w:rPr>
          <w:sz w:val="26"/>
          <w:szCs w:val="26"/>
          <w:lang w:val="en-US"/>
        </w:rPr>
        <w:t>has been</w:t>
      </w:r>
      <w:r w:rsidR="00834E58">
        <w:rPr>
          <w:sz w:val="26"/>
          <w:szCs w:val="26"/>
          <w:lang w:val="en-US"/>
        </w:rPr>
        <w:t xml:space="preserve"> set by a separate </w:t>
      </w:r>
      <w:r w:rsidR="006D2AFD">
        <w:rPr>
          <w:sz w:val="26"/>
          <w:szCs w:val="26"/>
          <w:lang w:val="en-US"/>
        </w:rPr>
        <w:t xml:space="preserve">agreement between </w:t>
      </w:r>
      <w:r w:rsidR="00604D25">
        <w:rPr>
          <w:sz w:val="26"/>
          <w:szCs w:val="26"/>
          <w:lang w:val="en-US"/>
        </w:rPr>
        <w:t xml:space="preserve">HSE </w:t>
      </w:r>
      <w:r w:rsidR="006D2AFD">
        <w:rPr>
          <w:sz w:val="26"/>
          <w:szCs w:val="26"/>
          <w:lang w:val="en-US"/>
        </w:rPr>
        <w:t xml:space="preserve">and </w:t>
      </w:r>
      <w:r w:rsidR="00604D25">
        <w:rPr>
          <w:sz w:val="26"/>
          <w:szCs w:val="26"/>
          <w:lang w:val="en-US"/>
        </w:rPr>
        <w:t xml:space="preserve">the </w:t>
      </w:r>
      <w:r w:rsidR="006D2AFD">
        <w:rPr>
          <w:sz w:val="26"/>
          <w:szCs w:val="26"/>
          <w:lang w:val="en-US"/>
        </w:rPr>
        <w:t>Author(s)</w:t>
      </w:r>
      <w:r w:rsidR="008261C7">
        <w:rPr>
          <w:sz w:val="26"/>
          <w:szCs w:val="26"/>
          <w:lang w:val="en-US"/>
        </w:rPr>
        <w:t>;</w:t>
      </w:r>
    </w:p>
    <w:p w:rsidR="008261C7" w:rsidRPr="005C761C" w:rsidRDefault="008261C7" w:rsidP="008261C7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if</w:t>
      </w:r>
      <w:proofErr w:type="gramEnd"/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right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use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said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intellectual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property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is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granted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the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exclusive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right</w:t>
      </w:r>
      <w:r w:rsidRPr="008261C7">
        <w:rPr>
          <w:sz w:val="26"/>
          <w:szCs w:val="26"/>
          <w:lang w:val="en-US"/>
        </w:rPr>
        <w:t xml:space="preserve">/ </w:t>
      </w:r>
      <w:r w:rsidRPr="00C5438F">
        <w:rPr>
          <w:sz w:val="26"/>
          <w:szCs w:val="26"/>
          <w:lang w:val="en-US"/>
        </w:rPr>
        <w:t>the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right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to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obtain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a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patent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transferred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under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an</w:t>
      </w:r>
      <w:r w:rsidRPr="008261C7">
        <w:rPr>
          <w:sz w:val="26"/>
          <w:szCs w:val="26"/>
          <w:lang w:val="en-US"/>
        </w:rPr>
        <w:t xml:space="preserve"> </w:t>
      </w:r>
      <w:r w:rsidRPr="00C5438F">
        <w:rPr>
          <w:sz w:val="26"/>
          <w:szCs w:val="26"/>
          <w:lang w:val="en-US"/>
        </w:rPr>
        <w:t>agreement</w:t>
      </w:r>
      <w:r w:rsidRPr="008261C7">
        <w:rPr>
          <w:sz w:val="26"/>
          <w:szCs w:val="26"/>
          <w:lang w:val="en-US"/>
        </w:rPr>
        <w:t xml:space="preserve"> (</w:t>
      </w:r>
      <w:r w:rsidRPr="00C5438F">
        <w:rPr>
          <w:sz w:val="26"/>
          <w:szCs w:val="26"/>
          <w:lang w:val="en-US"/>
        </w:rPr>
        <w:t>contract</w:t>
      </w:r>
      <w:r w:rsidRPr="008261C7">
        <w:rPr>
          <w:sz w:val="26"/>
          <w:szCs w:val="26"/>
          <w:lang w:val="en-US"/>
        </w:rPr>
        <w:t xml:space="preserve">), </w:t>
      </w:r>
      <w:r w:rsidR="008A7151">
        <w:rPr>
          <w:sz w:val="26"/>
          <w:szCs w:val="26"/>
          <w:lang w:val="en-US"/>
        </w:rPr>
        <w:t>concluded with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Author</w:t>
      </w:r>
      <w:r w:rsidRPr="008261C7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s</w:t>
      </w:r>
      <w:r w:rsidRPr="008261C7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of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said</w:t>
      </w:r>
      <w:r w:rsidRPr="008261C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intellectual property or third parties </w:t>
      </w:r>
      <w:r w:rsidR="008A7151">
        <w:rPr>
          <w:sz w:val="26"/>
          <w:szCs w:val="26"/>
          <w:lang w:val="en-US"/>
        </w:rPr>
        <w:t xml:space="preserve">together with the Author (s) of said intellectual property. </w:t>
      </w:r>
    </w:p>
    <w:p w:rsidR="00D949C3" w:rsidRPr="008261C7" w:rsidRDefault="00D949C3" w:rsidP="009800D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  <w:lang w:val="en-US"/>
        </w:rPr>
      </w:pPr>
    </w:p>
    <w:p w:rsidR="00D949C3" w:rsidRPr="009800D4" w:rsidRDefault="009743A6" w:rsidP="009800D4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Total </w:t>
      </w:r>
      <w:r w:rsidR="006D2AFD">
        <w:rPr>
          <w:b/>
          <w:sz w:val="26"/>
          <w:szCs w:val="26"/>
          <w:lang w:val="en-US"/>
        </w:rPr>
        <w:t>Share in Income</w:t>
      </w:r>
    </w:p>
    <w:p w:rsidR="00D949C3" w:rsidRPr="006D2AFD" w:rsidRDefault="006D2AFD" w:rsidP="00C91A01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amount of the due and payable Share in Income </w:t>
      </w:r>
      <w:r w:rsidR="00363F1A">
        <w:rPr>
          <w:sz w:val="26"/>
          <w:szCs w:val="26"/>
          <w:lang w:val="en-US"/>
        </w:rPr>
        <w:t xml:space="preserve">shall </w:t>
      </w:r>
      <w:r w:rsidR="00A84363">
        <w:rPr>
          <w:sz w:val="26"/>
          <w:szCs w:val="26"/>
          <w:lang w:val="en-US"/>
        </w:rPr>
        <w:t xml:space="preserve">be </w:t>
      </w:r>
      <w:r w:rsidR="00363F1A">
        <w:rPr>
          <w:sz w:val="26"/>
          <w:szCs w:val="26"/>
          <w:lang w:val="en-US"/>
        </w:rPr>
        <w:t>determined</w:t>
      </w:r>
      <w:r>
        <w:rPr>
          <w:sz w:val="26"/>
          <w:szCs w:val="26"/>
          <w:lang w:val="en-US"/>
        </w:rPr>
        <w:t xml:space="preserve"> </w:t>
      </w:r>
      <w:r w:rsidR="00B70274">
        <w:rPr>
          <w:sz w:val="26"/>
          <w:szCs w:val="26"/>
          <w:lang w:val="en-US"/>
        </w:rPr>
        <w:t>based on the</w:t>
      </w:r>
      <w:r w:rsidR="00EE60F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="00B70274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net income</w:t>
      </w:r>
      <w:r w:rsidR="00F32C03">
        <w:rPr>
          <w:sz w:val="26"/>
          <w:szCs w:val="26"/>
          <w:lang w:val="en-US"/>
        </w:rPr>
        <w:t>,</w:t>
      </w:r>
      <w:r w:rsidR="00B7027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i.e.</w:t>
      </w:r>
      <w:r w:rsidR="00B70274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the </w:t>
      </w:r>
      <w:r w:rsidR="00B70274">
        <w:rPr>
          <w:sz w:val="26"/>
          <w:szCs w:val="26"/>
          <w:lang w:val="en-US"/>
        </w:rPr>
        <w:t>total amount of</w:t>
      </w:r>
      <w:r>
        <w:rPr>
          <w:sz w:val="26"/>
          <w:szCs w:val="26"/>
          <w:lang w:val="en-US"/>
        </w:rPr>
        <w:t xml:space="preserve"> money </w:t>
      </w:r>
      <w:r w:rsidR="003B0A66">
        <w:rPr>
          <w:sz w:val="26"/>
          <w:szCs w:val="26"/>
          <w:lang w:val="en-US"/>
        </w:rPr>
        <w:t xml:space="preserve">obtained by </w:t>
      </w:r>
      <w:r w:rsidR="00B70274">
        <w:rPr>
          <w:sz w:val="26"/>
          <w:szCs w:val="26"/>
          <w:lang w:val="en-US"/>
        </w:rPr>
        <w:t>HSE</w:t>
      </w:r>
      <w:r w:rsidR="009168CE">
        <w:rPr>
          <w:sz w:val="26"/>
          <w:szCs w:val="26"/>
          <w:lang w:val="en-US"/>
        </w:rPr>
        <w:t xml:space="preserve"> on a one-off or regular basis</w:t>
      </w:r>
      <w:r w:rsidR="003C6EC7">
        <w:rPr>
          <w:sz w:val="26"/>
          <w:szCs w:val="26"/>
          <w:lang w:val="en-US"/>
        </w:rPr>
        <w:t>,</w:t>
      </w:r>
      <w:r w:rsidR="00B70274">
        <w:rPr>
          <w:sz w:val="26"/>
          <w:szCs w:val="26"/>
          <w:lang w:val="en-US"/>
        </w:rPr>
        <w:t xml:space="preserve"> </w:t>
      </w:r>
      <w:r w:rsidR="003B0A66">
        <w:rPr>
          <w:sz w:val="26"/>
          <w:szCs w:val="26"/>
          <w:lang w:val="en-US"/>
        </w:rPr>
        <w:t xml:space="preserve">subject to </w:t>
      </w:r>
      <w:r w:rsidR="00B70274">
        <w:rPr>
          <w:sz w:val="26"/>
          <w:szCs w:val="26"/>
          <w:lang w:val="en-US"/>
        </w:rPr>
        <w:t xml:space="preserve">the </w:t>
      </w:r>
      <w:r w:rsidR="003B0A66">
        <w:rPr>
          <w:sz w:val="26"/>
          <w:szCs w:val="26"/>
          <w:lang w:val="en-US"/>
        </w:rPr>
        <w:t xml:space="preserve">agreements mentioned in </w:t>
      </w:r>
      <w:r w:rsidR="009168CE">
        <w:rPr>
          <w:sz w:val="26"/>
          <w:szCs w:val="26"/>
          <w:lang w:val="en-US"/>
        </w:rPr>
        <w:t xml:space="preserve">Clause </w:t>
      </w:r>
      <w:r w:rsidR="003B0A66">
        <w:rPr>
          <w:sz w:val="26"/>
          <w:szCs w:val="26"/>
          <w:lang w:val="en-US"/>
        </w:rPr>
        <w:t>7.1 of these Regulations</w:t>
      </w:r>
      <w:r w:rsidR="003C6EC7">
        <w:rPr>
          <w:sz w:val="26"/>
          <w:szCs w:val="26"/>
          <w:lang w:val="en-US"/>
        </w:rPr>
        <w:t>,</w:t>
      </w:r>
      <w:r w:rsidR="003B0A66">
        <w:rPr>
          <w:sz w:val="26"/>
          <w:szCs w:val="26"/>
          <w:lang w:val="en-US"/>
        </w:rPr>
        <w:t xml:space="preserve"> after deduction of </w:t>
      </w:r>
      <w:r w:rsidR="00B70274">
        <w:rPr>
          <w:sz w:val="26"/>
          <w:szCs w:val="26"/>
          <w:lang w:val="en-US"/>
        </w:rPr>
        <w:t>i</w:t>
      </w:r>
      <w:r w:rsidR="00C766C1">
        <w:rPr>
          <w:sz w:val="26"/>
          <w:szCs w:val="26"/>
          <w:lang w:val="en-US"/>
        </w:rPr>
        <w:t>ts</w:t>
      </w:r>
      <w:r w:rsidR="003B0A66">
        <w:rPr>
          <w:sz w:val="26"/>
          <w:szCs w:val="26"/>
          <w:lang w:val="en-US"/>
        </w:rPr>
        <w:t xml:space="preserve"> expenditures on</w:t>
      </w:r>
      <w:r w:rsidR="00206924">
        <w:rPr>
          <w:sz w:val="26"/>
          <w:szCs w:val="26"/>
          <w:lang w:val="en-US"/>
        </w:rPr>
        <w:t>:</w:t>
      </w:r>
      <w:r w:rsidR="003B0A66">
        <w:rPr>
          <w:sz w:val="26"/>
          <w:szCs w:val="26"/>
          <w:lang w:val="en-US"/>
        </w:rPr>
        <w:t xml:space="preserve"> </w:t>
      </w:r>
    </w:p>
    <w:p w:rsidR="00D949C3" w:rsidRPr="009A583C" w:rsidRDefault="001A5561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HSE’s</w:t>
      </w:r>
      <w:r w:rsidR="009A583C">
        <w:rPr>
          <w:sz w:val="26"/>
          <w:szCs w:val="26"/>
          <w:lang w:val="en-US"/>
        </w:rPr>
        <w:t xml:space="preserve"> acquisition of rights to </w:t>
      </w:r>
      <w:r w:rsidR="009168CE">
        <w:rPr>
          <w:sz w:val="26"/>
          <w:szCs w:val="26"/>
          <w:lang w:val="en-US"/>
        </w:rPr>
        <w:t>intellectual property</w:t>
      </w:r>
      <w:r w:rsidR="00BE12CF">
        <w:rPr>
          <w:sz w:val="26"/>
          <w:szCs w:val="26"/>
          <w:lang w:val="en-US"/>
        </w:rPr>
        <w:t>, both</w:t>
      </w:r>
      <w:r w:rsidR="009A583C">
        <w:rPr>
          <w:sz w:val="26"/>
          <w:szCs w:val="26"/>
          <w:lang w:val="en-US"/>
        </w:rPr>
        <w:t xml:space="preserve"> held by</w:t>
      </w:r>
      <w:r w:rsidR="00460DF3">
        <w:rPr>
          <w:sz w:val="26"/>
          <w:szCs w:val="26"/>
          <w:lang w:val="en-US"/>
        </w:rPr>
        <w:t xml:space="preserve"> a</w:t>
      </w:r>
      <w:r w:rsidR="009A583C">
        <w:rPr>
          <w:sz w:val="26"/>
          <w:szCs w:val="26"/>
          <w:lang w:val="en-US"/>
        </w:rPr>
        <w:t xml:space="preserve"> third </w:t>
      </w:r>
      <w:r w:rsidR="00460DF3">
        <w:rPr>
          <w:sz w:val="26"/>
          <w:szCs w:val="26"/>
          <w:lang w:val="en-US"/>
        </w:rPr>
        <w:t xml:space="preserve">party(s) </w:t>
      </w:r>
      <w:r w:rsidR="009A583C">
        <w:rPr>
          <w:sz w:val="26"/>
          <w:szCs w:val="26"/>
          <w:lang w:val="en-US"/>
        </w:rPr>
        <w:t xml:space="preserve">and required to create </w:t>
      </w:r>
      <w:r w:rsidR="009168CE">
        <w:rPr>
          <w:sz w:val="26"/>
          <w:szCs w:val="26"/>
          <w:lang w:val="en-US"/>
        </w:rPr>
        <w:t>the intellectual property in question</w:t>
      </w:r>
      <w:r w:rsidR="009A583C">
        <w:rPr>
          <w:sz w:val="26"/>
          <w:szCs w:val="26"/>
          <w:lang w:val="en-US"/>
        </w:rPr>
        <w:t>;</w:t>
      </w:r>
    </w:p>
    <w:p w:rsidR="00D949C3" w:rsidRPr="009A583C" w:rsidRDefault="00924B0A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9A583C">
        <w:rPr>
          <w:sz w:val="26"/>
          <w:szCs w:val="26"/>
          <w:lang w:val="en-US"/>
        </w:rPr>
        <w:t xml:space="preserve">attachment of </w:t>
      </w:r>
      <w:r w:rsidR="00432A76">
        <w:rPr>
          <w:sz w:val="26"/>
          <w:szCs w:val="26"/>
          <w:lang w:val="en-US"/>
        </w:rPr>
        <w:t xml:space="preserve">the </w:t>
      </w:r>
      <w:r w:rsidR="009A583C">
        <w:rPr>
          <w:sz w:val="26"/>
          <w:szCs w:val="26"/>
          <w:lang w:val="en-US"/>
        </w:rPr>
        <w:t>University’s exclusive right</w:t>
      </w:r>
      <w:r w:rsidR="00A042EC">
        <w:rPr>
          <w:sz w:val="26"/>
          <w:szCs w:val="26"/>
          <w:lang w:val="en-US"/>
        </w:rPr>
        <w:t>,</w:t>
      </w:r>
      <w:r w:rsidR="009A583C">
        <w:rPr>
          <w:sz w:val="26"/>
          <w:szCs w:val="26"/>
          <w:lang w:val="en-US"/>
        </w:rPr>
        <w:t xml:space="preserve"> including expenditures related to </w:t>
      </w:r>
      <w:r w:rsidR="00206924">
        <w:rPr>
          <w:sz w:val="26"/>
          <w:szCs w:val="26"/>
          <w:lang w:val="en-US"/>
        </w:rPr>
        <w:t xml:space="preserve">state registration and/or deposit </w:t>
      </w:r>
      <w:r w:rsidR="00A042EC">
        <w:rPr>
          <w:sz w:val="26"/>
          <w:szCs w:val="26"/>
          <w:lang w:val="en-US"/>
        </w:rPr>
        <w:t>if</w:t>
      </w:r>
      <w:r w:rsidR="00206924">
        <w:rPr>
          <w:sz w:val="26"/>
          <w:szCs w:val="26"/>
          <w:lang w:val="en-US"/>
        </w:rPr>
        <w:t xml:space="preserve"> possible </w:t>
      </w:r>
      <w:r w:rsidR="00A042EC">
        <w:rPr>
          <w:sz w:val="26"/>
          <w:szCs w:val="26"/>
          <w:lang w:val="en-US"/>
        </w:rPr>
        <w:t>under the legislation of the</w:t>
      </w:r>
      <w:r w:rsidR="00206924">
        <w:rPr>
          <w:sz w:val="26"/>
          <w:szCs w:val="26"/>
          <w:lang w:val="en-US"/>
        </w:rPr>
        <w:t xml:space="preserve"> Russian Federation;</w:t>
      </w:r>
    </w:p>
    <w:p w:rsidR="00A731FA" w:rsidRPr="00A731FA" w:rsidRDefault="00206924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 w:rsidRPr="00A731FA">
        <w:rPr>
          <w:sz w:val="26"/>
          <w:szCs w:val="26"/>
          <w:lang w:val="en-US"/>
        </w:rPr>
        <w:t>payment of fee</w:t>
      </w:r>
      <w:r>
        <w:rPr>
          <w:sz w:val="26"/>
          <w:szCs w:val="26"/>
          <w:lang w:val="en-US"/>
        </w:rPr>
        <w:t>s</w:t>
      </w:r>
      <w:r w:rsidRPr="00A731FA">
        <w:rPr>
          <w:sz w:val="26"/>
          <w:szCs w:val="26"/>
          <w:lang w:val="en-US"/>
        </w:rPr>
        <w:t xml:space="preserve">, </w:t>
      </w:r>
      <w:r w:rsidR="00A731FA">
        <w:rPr>
          <w:sz w:val="26"/>
          <w:szCs w:val="26"/>
          <w:lang w:val="en-US"/>
        </w:rPr>
        <w:t xml:space="preserve">duties, and other similar </w:t>
      </w:r>
      <w:r w:rsidR="00A731FA" w:rsidRPr="00A731FA">
        <w:rPr>
          <w:sz w:val="26"/>
          <w:szCs w:val="26"/>
          <w:lang w:val="en-US"/>
        </w:rPr>
        <w:t>compulsory payments</w:t>
      </w:r>
      <w:r w:rsidR="00A731FA">
        <w:rPr>
          <w:sz w:val="26"/>
          <w:szCs w:val="26"/>
          <w:lang w:val="en-US"/>
        </w:rPr>
        <w:t xml:space="preserve"> for the protection </w:t>
      </w:r>
      <w:r w:rsidR="00FE5EA7">
        <w:rPr>
          <w:sz w:val="26"/>
          <w:szCs w:val="26"/>
          <w:lang w:val="en-US"/>
        </w:rPr>
        <w:t xml:space="preserve">of </w:t>
      </w:r>
      <w:r w:rsidR="006C0780">
        <w:rPr>
          <w:sz w:val="26"/>
          <w:szCs w:val="26"/>
          <w:lang w:val="en-US"/>
        </w:rPr>
        <w:t>intellectual property</w:t>
      </w:r>
      <w:r w:rsidR="00A731FA">
        <w:rPr>
          <w:sz w:val="26"/>
          <w:szCs w:val="26"/>
          <w:lang w:val="en-US"/>
        </w:rPr>
        <w:t xml:space="preserve"> document</w:t>
      </w:r>
      <w:r w:rsidR="006C0780">
        <w:rPr>
          <w:sz w:val="26"/>
          <w:szCs w:val="26"/>
          <w:lang w:val="en-US"/>
        </w:rPr>
        <w:t>ation</w:t>
      </w:r>
      <w:r w:rsidR="00A731FA">
        <w:rPr>
          <w:sz w:val="26"/>
          <w:szCs w:val="26"/>
          <w:lang w:val="en-US"/>
        </w:rPr>
        <w:t>;</w:t>
      </w:r>
    </w:p>
    <w:p w:rsidR="00D949C3" w:rsidRPr="00836FDE" w:rsidRDefault="0036141C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an </w:t>
      </w:r>
      <w:r w:rsidR="00A731FA">
        <w:rPr>
          <w:sz w:val="26"/>
          <w:szCs w:val="26"/>
          <w:lang w:val="en-US"/>
        </w:rPr>
        <w:t xml:space="preserve">independent </w:t>
      </w:r>
      <w:r w:rsidR="00836FDE">
        <w:rPr>
          <w:sz w:val="26"/>
          <w:szCs w:val="26"/>
          <w:lang w:val="en-US"/>
        </w:rPr>
        <w:t>assessment</w:t>
      </w:r>
      <w:r w:rsidR="00A731FA">
        <w:rPr>
          <w:sz w:val="26"/>
          <w:szCs w:val="26"/>
          <w:lang w:val="en-US"/>
        </w:rPr>
        <w:t xml:space="preserve"> of </w:t>
      </w:r>
      <w:r w:rsidR="00836FDE">
        <w:rPr>
          <w:sz w:val="26"/>
          <w:szCs w:val="26"/>
          <w:lang w:val="en-US"/>
        </w:rPr>
        <w:t>the price of the exclusive right</w:t>
      </w:r>
      <w:r>
        <w:rPr>
          <w:sz w:val="26"/>
          <w:szCs w:val="26"/>
          <w:lang w:val="en-US"/>
        </w:rPr>
        <w:t>,</w:t>
      </w:r>
      <w:r w:rsidR="00836FDE">
        <w:rPr>
          <w:sz w:val="26"/>
          <w:szCs w:val="26"/>
          <w:lang w:val="en-US"/>
        </w:rPr>
        <w:t xml:space="preserve"> </w:t>
      </w:r>
      <w:r w:rsidR="0092219D">
        <w:rPr>
          <w:sz w:val="26"/>
          <w:szCs w:val="26"/>
          <w:lang w:val="en-US"/>
        </w:rPr>
        <w:t>along with the</w:t>
      </w:r>
      <w:r w:rsidR="00836FDE">
        <w:rPr>
          <w:sz w:val="26"/>
          <w:szCs w:val="26"/>
          <w:lang w:val="en-US"/>
        </w:rPr>
        <w:t xml:space="preserve"> right to use </w:t>
      </w:r>
      <w:r w:rsidR="006C0780">
        <w:rPr>
          <w:sz w:val="26"/>
          <w:szCs w:val="26"/>
          <w:lang w:val="en-US"/>
        </w:rPr>
        <w:t>said intellectual property</w:t>
      </w:r>
      <w:r w:rsidR="00836FDE">
        <w:rPr>
          <w:sz w:val="26"/>
          <w:szCs w:val="26"/>
          <w:lang w:val="en-US"/>
        </w:rPr>
        <w:t>;</w:t>
      </w:r>
    </w:p>
    <w:p w:rsidR="00D949C3" w:rsidRDefault="00AF778C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</w:t>
      </w:r>
      <w:r w:rsidR="00432A76">
        <w:rPr>
          <w:sz w:val="26"/>
          <w:szCs w:val="26"/>
          <w:lang w:val="en-US"/>
        </w:rPr>
        <w:t>he</w:t>
      </w:r>
      <w:proofErr w:type="gramEnd"/>
      <w:r w:rsidR="00432A76">
        <w:rPr>
          <w:sz w:val="26"/>
          <w:szCs w:val="26"/>
          <w:lang w:val="en-US"/>
        </w:rPr>
        <w:t xml:space="preserve"> </w:t>
      </w:r>
      <w:r w:rsidR="00836FDE">
        <w:rPr>
          <w:sz w:val="26"/>
          <w:szCs w:val="26"/>
          <w:lang w:val="en-US"/>
        </w:rPr>
        <w:t xml:space="preserve">University’s </w:t>
      </w:r>
      <w:r w:rsidR="00836FDE" w:rsidRPr="005C761C">
        <w:rPr>
          <w:noProof/>
          <w:sz w:val="26"/>
          <w:szCs w:val="26"/>
          <w:lang w:val="en-US"/>
        </w:rPr>
        <w:t>fulfilment</w:t>
      </w:r>
      <w:r w:rsidR="00836FDE">
        <w:rPr>
          <w:sz w:val="26"/>
          <w:szCs w:val="26"/>
          <w:lang w:val="en-US"/>
        </w:rPr>
        <w:t xml:space="preserve"> of tax obligations and other </w:t>
      </w:r>
      <w:r w:rsidR="00E75B07">
        <w:rPr>
          <w:sz w:val="26"/>
          <w:szCs w:val="26"/>
          <w:lang w:val="en-US"/>
        </w:rPr>
        <w:t xml:space="preserve">mandatory </w:t>
      </w:r>
      <w:r w:rsidR="00836FDE">
        <w:rPr>
          <w:sz w:val="26"/>
          <w:szCs w:val="26"/>
          <w:lang w:val="en-US"/>
        </w:rPr>
        <w:t>payment</w:t>
      </w:r>
      <w:r w:rsidR="00EE60F6">
        <w:rPr>
          <w:sz w:val="26"/>
          <w:szCs w:val="26"/>
          <w:lang w:val="en-US"/>
        </w:rPr>
        <w:t>s</w:t>
      </w:r>
      <w:r w:rsidR="00836FDE">
        <w:rPr>
          <w:sz w:val="26"/>
          <w:szCs w:val="26"/>
          <w:lang w:val="en-US"/>
        </w:rPr>
        <w:t xml:space="preserve"> in connection with </w:t>
      </w:r>
      <w:r w:rsidR="0036141C">
        <w:rPr>
          <w:sz w:val="26"/>
          <w:szCs w:val="26"/>
          <w:lang w:val="en-US"/>
        </w:rPr>
        <w:t xml:space="preserve">the </w:t>
      </w:r>
      <w:r w:rsidR="00836FDE">
        <w:rPr>
          <w:sz w:val="26"/>
          <w:szCs w:val="26"/>
          <w:lang w:val="en-US"/>
        </w:rPr>
        <w:t>execution of agreement</w:t>
      </w:r>
      <w:r w:rsidR="00EE60F6">
        <w:rPr>
          <w:sz w:val="26"/>
          <w:szCs w:val="26"/>
          <w:lang w:val="en-US"/>
        </w:rPr>
        <w:t>s</w:t>
      </w:r>
      <w:r w:rsidR="00836FDE">
        <w:rPr>
          <w:sz w:val="26"/>
          <w:szCs w:val="26"/>
          <w:lang w:val="en-US"/>
        </w:rPr>
        <w:t xml:space="preserve"> related to</w:t>
      </w:r>
      <w:r w:rsidR="006E6935">
        <w:rPr>
          <w:sz w:val="26"/>
          <w:szCs w:val="26"/>
          <w:lang w:val="en-US"/>
        </w:rPr>
        <w:t xml:space="preserve"> the</w:t>
      </w:r>
      <w:r w:rsidR="00F628B6">
        <w:rPr>
          <w:sz w:val="26"/>
          <w:szCs w:val="26"/>
          <w:lang w:val="en-US"/>
        </w:rPr>
        <w:t xml:space="preserve"> </w:t>
      </w:r>
      <w:r w:rsidR="00E75B07" w:rsidRPr="005C761C">
        <w:rPr>
          <w:noProof/>
          <w:sz w:val="26"/>
          <w:szCs w:val="26"/>
          <w:lang w:val="en-US"/>
        </w:rPr>
        <w:t>said</w:t>
      </w:r>
      <w:r w:rsidR="00E75B07">
        <w:rPr>
          <w:sz w:val="26"/>
          <w:szCs w:val="26"/>
          <w:lang w:val="en-US"/>
        </w:rPr>
        <w:t xml:space="preserve"> intellectual property</w:t>
      </w:r>
      <w:r w:rsidR="00F628B6">
        <w:rPr>
          <w:sz w:val="26"/>
          <w:szCs w:val="26"/>
          <w:lang w:val="en-US"/>
        </w:rPr>
        <w:t>.</w:t>
      </w:r>
    </w:p>
    <w:p w:rsidR="00E75B07" w:rsidRPr="00B231A9" w:rsidRDefault="00B231A9" w:rsidP="005C761C">
      <w:pPr>
        <w:tabs>
          <w:tab w:val="left" w:pos="1276"/>
        </w:tabs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E75B07">
        <w:rPr>
          <w:sz w:val="26"/>
          <w:szCs w:val="26"/>
          <w:lang w:val="en-US"/>
        </w:rPr>
        <w:t>Tax</w:t>
      </w:r>
      <w:r w:rsidR="00E75B07" w:rsidRPr="00E75B07">
        <w:rPr>
          <w:sz w:val="26"/>
          <w:szCs w:val="26"/>
          <w:lang w:val="en-US"/>
        </w:rPr>
        <w:t xml:space="preserve"> </w:t>
      </w:r>
      <w:r w:rsidR="00E75B07">
        <w:rPr>
          <w:sz w:val="26"/>
          <w:szCs w:val="26"/>
          <w:lang w:val="en-US"/>
        </w:rPr>
        <w:t>obligations</w:t>
      </w:r>
      <w:r w:rsidR="00E75B07" w:rsidRPr="00E75B07">
        <w:rPr>
          <w:sz w:val="26"/>
          <w:szCs w:val="26"/>
          <w:lang w:val="en-US"/>
        </w:rPr>
        <w:t xml:space="preserve"> </w:t>
      </w:r>
      <w:r w:rsidR="00E75B07">
        <w:rPr>
          <w:sz w:val="26"/>
          <w:szCs w:val="26"/>
          <w:lang w:val="en-US"/>
        </w:rPr>
        <w:t>and</w:t>
      </w:r>
      <w:r w:rsidR="00E75B07" w:rsidRPr="00E75B07">
        <w:rPr>
          <w:sz w:val="26"/>
          <w:szCs w:val="26"/>
          <w:lang w:val="en-US"/>
        </w:rPr>
        <w:t xml:space="preserve"> </w:t>
      </w:r>
      <w:r w:rsidR="00E75B07">
        <w:rPr>
          <w:sz w:val="26"/>
          <w:szCs w:val="26"/>
          <w:lang w:val="en-US"/>
        </w:rPr>
        <w:t>other</w:t>
      </w:r>
      <w:r w:rsidR="00E75B07" w:rsidRPr="00E75B07">
        <w:rPr>
          <w:sz w:val="26"/>
          <w:szCs w:val="26"/>
          <w:lang w:val="en-US"/>
        </w:rPr>
        <w:t xml:space="preserve"> </w:t>
      </w:r>
      <w:r w:rsidR="00E75B07">
        <w:rPr>
          <w:sz w:val="26"/>
          <w:szCs w:val="26"/>
          <w:lang w:val="en-US"/>
        </w:rPr>
        <w:t>mandatory</w:t>
      </w:r>
      <w:r w:rsidR="00E75B07" w:rsidRPr="00E75B07">
        <w:rPr>
          <w:sz w:val="26"/>
          <w:szCs w:val="26"/>
          <w:lang w:val="en-US"/>
        </w:rPr>
        <w:t xml:space="preserve"> </w:t>
      </w:r>
      <w:r w:rsidR="00E75B07">
        <w:rPr>
          <w:sz w:val="26"/>
          <w:szCs w:val="26"/>
          <w:lang w:val="en-US"/>
        </w:rPr>
        <w:t>payments</w:t>
      </w:r>
      <w:r w:rsidR="00E75B07" w:rsidRPr="00E75B07">
        <w:rPr>
          <w:sz w:val="26"/>
          <w:szCs w:val="26"/>
          <w:lang w:val="en-US"/>
        </w:rPr>
        <w:t xml:space="preserve"> </w:t>
      </w:r>
      <w:r w:rsidR="00E75B07">
        <w:rPr>
          <w:sz w:val="26"/>
          <w:szCs w:val="26"/>
          <w:lang w:val="en-US"/>
        </w:rPr>
        <w:t>made</w:t>
      </w:r>
      <w:r w:rsidR="00E75B07" w:rsidRPr="00E75B07">
        <w:rPr>
          <w:sz w:val="26"/>
          <w:szCs w:val="26"/>
          <w:lang w:val="en-US"/>
        </w:rPr>
        <w:t xml:space="preserve"> </w:t>
      </w:r>
      <w:r w:rsidR="00E75B07">
        <w:rPr>
          <w:sz w:val="26"/>
          <w:szCs w:val="26"/>
          <w:lang w:val="en-US"/>
        </w:rPr>
        <w:t>in</w:t>
      </w:r>
      <w:r w:rsidR="00E75B07" w:rsidRPr="00E75B07">
        <w:rPr>
          <w:sz w:val="26"/>
          <w:szCs w:val="26"/>
          <w:lang w:val="en-US"/>
        </w:rPr>
        <w:t xml:space="preserve"> </w:t>
      </w:r>
      <w:r w:rsidR="00E75B07">
        <w:rPr>
          <w:sz w:val="26"/>
          <w:szCs w:val="26"/>
          <w:lang w:val="en-US"/>
        </w:rPr>
        <w:t>connection</w:t>
      </w:r>
      <w:r w:rsidR="00E75B07" w:rsidRPr="00E75B07">
        <w:rPr>
          <w:sz w:val="26"/>
          <w:szCs w:val="26"/>
          <w:lang w:val="en-US"/>
        </w:rPr>
        <w:t xml:space="preserve"> </w:t>
      </w:r>
      <w:r w:rsidR="00E75B07">
        <w:rPr>
          <w:sz w:val="26"/>
          <w:szCs w:val="26"/>
          <w:lang w:val="en-US"/>
        </w:rPr>
        <w:t>with</w:t>
      </w:r>
      <w:r w:rsidR="00E75B07" w:rsidRPr="00E75B07">
        <w:rPr>
          <w:sz w:val="26"/>
          <w:szCs w:val="26"/>
          <w:lang w:val="en-US"/>
        </w:rPr>
        <w:t xml:space="preserve"> </w:t>
      </w:r>
      <w:r w:rsidR="00E75B07">
        <w:rPr>
          <w:sz w:val="26"/>
          <w:szCs w:val="26"/>
          <w:lang w:val="en-US"/>
        </w:rPr>
        <w:t xml:space="preserve">the transfer of Share in Income to the Author(s) shall be covered </w:t>
      </w:r>
      <w:r w:rsidRPr="005C761C">
        <w:rPr>
          <w:noProof/>
          <w:sz w:val="26"/>
          <w:szCs w:val="26"/>
          <w:lang w:val="en-US"/>
        </w:rPr>
        <w:t>from</w:t>
      </w:r>
      <w:r>
        <w:rPr>
          <w:sz w:val="26"/>
          <w:szCs w:val="26"/>
          <w:lang w:val="en-US"/>
        </w:rPr>
        <w:t xml:space="preserve"> the amount of the aforementioned Share in Income. </w:t>
      </w:r>
    </w:p>
    <w:p w:rsidR="00D949C3" w:rsidRPr="00F628B6" w:rsidRDefault="003950CC" w:rsidP="00C91A01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HSE’s</w:t>
      </w:r>
      <w:r w:rsidR="00F628B6">
        <w:rPr>
          <w:sz w:val="26"/>
          <w:szCs w:val="26"/>
          <w:lang w:val="en-US"/>
        </w:rPr>
        <w:t xml:space="preserve"> net income shall be distributed as follows</w:t>
      </w:r>
      <w:r w:rsidR="00D949C3" w:rsidRPr="00F628B6">
        <w:rPr>
          <w:sz w:val="26"/>
          <w:szCs w:val="26"/>
          <w:lang w:val="en-US"/>
        </w:rPr>
        <w:t>:</w:t>
      </w:r>
    </w:p>
    <w:p w:rsidR="00D949C3" w:rsidRPr="00F628B6" w:rsidRDefault="003950CC" w:rsidP="00C91A01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E83F01">
        <w:rPr>
          <w:sz w:val="26"/>
          <w:szCs w:val="26"/>
          <w:lang w:val="en-US"/>
        </w:rPr>
        <w:t xml:space="preserve">he </w:t>
      </w:r>
      <w:r w:rsidR="00F628B6">
        <w:rPr>
          <w:sz w:val="26"/>
          <w:szCs w:val="26"/>
          <w:lang w:val="en-US"/>
        </w:rPr>
        <w:t xml:space="preserve">University’s share shall </w:t>
      </w:r>
      <w:r w:rsidR="0027628D">
        <w:rPr>
          <w:sz w:val="26"/>
          <w:szCs w:val="26"/>
          <w:lang w:val="en-US"/>
        </w:rPr>
        <w:t xml:space="preserve">come to </w:t>
      </w:r>
      <w:r w:rsidR="00F628B6">
        <w:rPr>
          <w:sz w:val="26"/>
          <w:szCs w:val="26"/>
          <w:lang w:val="en-US"/>
        </w:rPr>
        <w:t>fifty (50) percent</w:t>
      </w:r>
      <w:r w:rsidR="00D949C3" w:rsidRPr="00F628B6">
        <w:rPr>
          <w:sz w:val="26"/>
          <w:szCs w:val="26"/>
          <w:lang w:val="en-US"/>
        </w:rPr>
        <w:t>;</w:t>
      </w:r>
    </w:p>
    <w:p w:rsidR="00D949C3" w:rsidRPr="00F628B6" w:rsidRDefault="00F628B6" w:rsidP="00AC1BAB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share </w:t>
      </w:r>
      <w:r w:rsidR="00E76F93">
        <w:rPr>
          <w:sz w:val="26"/>
          <w:szCs w:val="26"/>
          <w:lang w:val="en-US"/>
        </w:rPr>
        <w:t>held by the</w:t>
      </w:r>
      <w:r>
        <w:rPr>
          <w:sz w:val="26"/>
          <w:szCs w:val="26"/>
          <w:lang w:val="en-US"/>
        </w:rPr>
        <w:t xml:space="preserve"> </w:t>
      </w:r>
      <w:r w:rsidR="00E76F93">
        <w:rPr>
          <w:sz w:val="26"/>
          <w:szCs w:val="26"/>
          <w:lang w:val="en-US"/>
        </w:rPr>
        <w:t xml:space="preserve">HSE </w:t>
      </w:r>
      <w:r>
        <w:rPr>
          <w:sz w:val="26"/>
          <w:szCs w:val="26"/>
          <w:lang w:val="en-US"/>
        </w:rPr>
        <w:t xml:space="preserve">subdivision where the </w:t>
      </w:r>
      <w:r w:rsidR="00B231A9">
        <w:rPr>
          <w:sz w:val="26"/>
          <w:szCs w:val="26"/>
          <w:lang w:val="en-US"/>
        </w:rPr>
        <w:t>given intellectual property was</w:t>
      </w:r>
      <w:r>
        <w:rPr>
          <w:sz w:val="26"/>
          <w:szCs w:val="26"/>
          <w:lang w:val="en-US"/>
        </w:rPr>
        <w:t xml:space="preserve"> created shall </w:t>
      </w:r>
      <w:r w:rsidR="001A5676">
        <w:rPr>
          <w:sz w:val="26"/>
          <w:szCs w:val="26"/>
          <w:lang w:val="en-US"/>
        </w:rPr>
        <w:t xml:space="preserve">come to </w:t>
      </w:r>
      <w:r>
        <w:rPr>
          <w:sz w:val="26"/>
          <w:szCs w:val="26"/>
          <w:lang w:val="en-US"/>
        </w:rPr>
        <w:t>twenty (20) percent</w:t>
      </w:r>
      <w:r w:rsidR="00D949C3" w:rsidRPr="00F628B6">
        <w:rPr>
          <w:sz w:val="26"/>
          <w:szCs w:val="26"/>
          <w:lang w:val="en-US"/>
        </w:rPr>
        <w:t>;</w:t>
      </w:r>
    </w:p>
    <w:p w:rsidR="00D949C3" w:rsidRPr="006240D4" w:rsidRDefault="00AC0DF7" w:rsidP="00AC1BAB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Author(s)</w:t>
      </w:r>
      <w:r w:rsidR="001A5676">
        <w:rPr>
          <w:sz w:val="26"/>
          <w:szCs w:val="26"/>
          <w:lang w:val="en-US"/>
        </w:rPr>
        <w:t>’s</w:t>
      </w:r>
      <w:r w:rsidR="001419DB">
        <w:rPr>
          <w:sz w:val="26"/>
          <w:szCs w:val="26"/>
          <w:lang w:val="en-US"/>
        </w:rPr>
        <w:t xml:space="preserve"> share</w:t>
      </w:r>
      <w:r>
        <w:rPr>
          <w:sz w:val="26"/>
          <w:szCs w:val="26"/>
          <w:lang w:val="en-US"/>
        </w:rPr>
        <w:t xml:space="preserve"> shall </w:t>
      </w:r>
      <w:r w:rsidR="001A5676">
        <w:rPr>
          <w:sz w:val="26"/>
          <w:szCs w:val="26"/>
          <w:lang w:val="en-US"/>
        </w:rPr>
        <w:t xml:space="preserve">come to </w:t>
      </w:r>
      <w:r>
        <w:rPr>
          <w:sz w:val="26"/>
          <w:szCs w:val="26"/>
          <w:lang w:val="en-US"/>
        </w:rPr>
        <w:t>thirty (30) percent</w:t>
      </w:r>
      <w:r w:rsidR="00D949C3" w:rsidRPr="006240D4">
        <w:rPr>
          <w:sz w:val="26"/>
          <w:szCs w:val="26"/>
          <w:lang w:val="en-US"/>
        </w:rPr>
        <w:t>.</w:t>
      </w:r>
    </w:p>
    <w:p w:rsidR="00D949C3" w:rsidRPr="006240D4" w:rsidRDefault="008D0656" w:rsidP="00AC1BA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6240D4">
        <w:rPr>
          <w:sz w:val="26"/>
          <w:szCs w:val="26"/>
          <w:lang w:val="en-US"/>
        </w:rPr>
        <w:t>Author(s)</w:t>
      </w:r>
      <w:r>
        <w:rPr>
          <w:sz w:val="26"/>
          <w:szCs w:val="26"/>
          <w:lang w:val="en-US"/>
        </w:rPr>
        <w:t>’s</w:t>
      </w:r>
      <w:r w:rsidR="006240D4">
        <w:rPr>
          <w:sz w:val="26"/>
          <w:szCs w:val="26"/>
          <w:lang w:val="en-US"/>
        </w:rPr>
        <w:t xml:space="preserve"> Share in Income</w:t>
      </w:r>
      <w:r w:rsidR="008F3AFA">
        <w:rPr>
          <w:sz w:val="26"/>
          <w:szCs w:val="26"/>
          <w:lang w:val="en-US"/>
        </w:rPr>
        <w:t>, as</w:t>
      </w:r>
      <w:r w:rsidR="006240D4">
        <w:rPr>
          <w:sz w:val="26"/>
          <w:szCs w:val="26"/>
          <w:lang w:val="en-US"/>
        </w:rPr>
        <w:t xml:space="preserve"> defined in Article 8.2.3 of these Regulations</w:t>
      </w:r>
      <w:r w:rsidR="008F3AFA">
        <w:rPr>
          <w:sz w:val="26"/>
          <w:szCs w:val="26"/>
          <w:lang w:val="en-US"/>
        </w:rPr>
        <w:t>,</w:t>
      </w:r>
      <w:r w:rsidR="006240D4">
        <w:rPr>
          <w:sz w:val="26"/>
          <w:szCs w:val="26"/>
          <w:lang w:val="en-US"/>
        </w:rPr>
        <w:t xml:space="preserve"> may be increased by ten (10) per</w:t>
      </w:r>
      <w:r w:rsidR="001419DB">
        <w:rPr>
          <w:sz w:val="26"/>
          <w:szCs w:val="26"/>
          <w:lang w:val="en-US"/>
        </w:rPr>
        <w:t>c</w:t>
      </w:r>
      <w:r w:rsidR="006240D4">
        <w:rPr>
          <w:sz w:val="26"/>
          <w:szCs w:val="26"/>
          <w:lang w:val="en-US"/>
        </w:rPr>
        <w:t>ent out of</w:t>
      </w:r>
      <w:r w:rsidR="004C14F5">
        <w:rPr>
          <w:sz w:val="26"/>
          <w:szCs w:val="26"/>
          <w:lang w:val="en-US"/>
        </w:rPr>
        <w:t xml:space="preserve"> the</w:t>
      </w:r>
      <w:r w:rsidR="006240D4">
        <w:rPr>
          <w:sz w:val="26"/>
          <w:szCs w:val="26"/>
          <w:lang w:val="en-US"/>
        </w:rPr>
        <w:t xml:space="preserve"> University’s and the </w:t>
      </w:r>
      <w:r w:rsidR="000514E4">
        <w:rPr>
          <w:sz w:val="26"/>
          <w:szCs w:val="26"/>
          <w:lang w:val="en-US"/>
        </w:rPr>
        <w:t xml:space="preserve">HSE </w:t>
      </w:r>
      <w:r w:rsidR="006240D4">
        <w:rPr>
          <w:sz w:val="26"/>
          <w:szCs w:val="26"/>
          <w:lang w:val="en-US"/>
        </w:rPr>
        <w:t xml:space="preserve">subdivision’s </w:t>
      </w:r>
      <w:r w:rsidR="004C14F5">
        <w:rPr>
          <w:sz w:val="26"/>
          <w:szCs w:val="26"/>
          <w:lang w:val="en-US"/>
        </w:rPr>
        <w:t xml:space="preserve">shares </w:t>
      </w:r>
      <w:r w:rsidR="006240D4">
        <w:rPr>
          <w:sz w:val="26"/>
          <w:szCs w:val="26"/>
          <w:lang w:val="en-US"/>
        </w:rPr>
        <w:t xml:space="preserve">in equal parts respectively when </w:t>
      </w:r>
      <w:r w:rsidR="004C14F5">
        <w:rPr>
          <w:sz w:val="26"/>
          <w:szCs w:val="26"/>
          <w:lang w:val="en-US"/>
        </w:rPr>
        <w:t xml:space="preserve">the </w:t>
      </w:r>
      <w:r w:rsidR="006240D4">
        <w:rPr>
          <w:sz w:val="26"/>
          <w:szCs w:val="26"/>
          <w:lang w:val="en-US"/>
        </w:rPr>
        <w:t xml:space="preserve">Author(s) has (have) independently found and </w:t>
      </w:r>
      <w:r w:rsidR="004C14F5">
        <w:rPr>
          <w:sz w:val="26"/>
          <w:szCs w:val="26"/>
          <w:lang w:val="en-US"/>
        </w:rPr>
        <w:t xml:space="preserve">been able to bring in </w:t>
      </w:r>
      <w:r w:rsidR="006240D4">
        <w:rPr>
          <w:sz w:val="26"/>
          <w:szCs w:val="26"/>
          <w:lang w:val="en-US"/>
        </w:rPr>
        <w:t>contractors</w:t>
      </w:r>
      <w:r w:rsidR="000514E4">
        <w:rPr>
          <w:sz w:val="26"/>
          <w:szCs w:val="26"/>
          <w:lang w:val="en-US"/>
        </w:rPr>
        <w:t xml:space="preserve"> under</w:t>
      </w:r>
      <w:r w:rsidR="006240D4">
        <w:rPr>
          <w:sz w:val="26"/>
          <w:szCs w:val="26"/>
          <w:lang w:val="en-US"/>
        </w:rPr>
        <w:t xml:space="preserve"> agreements </w:t>
      </w:r>
      <w:r w:rsidR="004C14F5">
        <w:rPr>
          <w:sz w:val="26"/>
          <w:szCs w:val="26"/>
          <w:lang w:val="en-US"/>
        </w:rPr>
        <w:t xml:space="preserve">as </w:t>
      </w:r>
      <w:r w:rsidR="006240D4">
        <w:rPr>
          <w:sz w:val="26"/>
          <w:szCs w:val="26"/>
          <w:lang w:val="en-US"/>
        </w:rPr>
        <w:t xml:space="preserve">set by </w:t>
      </w:r>
      <w:r w:rsidR="000514E4">
        <w:rPr>
          <w:sz w:val="26"/>
          <w:szCs w:val="26"/>
          <w:lang w:val="en-US"/>
        </w:rPr>
        <w:t xml:space="preserve">Clause </w:t>
      </w:r>
      <w:r w:rsidR="006240D4">
        <w:rPr>
          <w:sz w:val="26"/>
          <w:szCs w:val="26"/>
          <w:lang w:val="en-US"/>
        </w:rPr>
        <w:t>7.1 of these Regulations</w:t>
      </w:r>
      <w:r w:rsidR="001419DB">
        <w:rPr>
          <w:sz w:val="26"/>
          <w:szCs w:val="26"/>
          <w:lang w:val="en-US"/>
        </w:rPr>
        <w:t>,</w:t>
      </w:r>
      <w:r w:rsidR="006240D4">
        <w:rPr>
          <w:sz w:val="26"/>
          <w:szCs w:val="26"/>
          <w:lang w:val="en-US"/>
        </w:rPr>
        <w:t xml:space="preserve"> </w:t>
      </w:r>
      <w:r w:rsidR="000514E4">
        <w:rPr>
          <w:sz w:val="26"/>
          <w:szCs w:val="26"/>
          <w:lang w:val="en-US"/>
        </w:rPr>
        <w:t>which has been properly</w:t>
      </w:r>
      <w:r w:rsidR="006240D4">
        <w:rPr>
          <w:sz w:val="26"/>
          <w:szCs w:val="26"/>
          <w:lang w:val="en-US"/>
        </w:rPr>
        <w:t xml:space="preserve"> documented (</w:t>
      </w:r>
      <w:r w:rsidR="000514E4">
        <w:rPr>
          <w:sz w:val="26"/>
          <w:szCs w:val="26"/>
          <w:lang w:val="en-US"/>
        </w:rPr>
        <w:t>e.g., a</w:t>
      </w:r>
      <w:r w:rsidR="004C14F5">
        <w:rPr>
          <w:sz w:val="26"/>
          <w:szCs w:val="26"/>
          <w:lang w:val="en-US"/>
        </w:rPr>
        <w:t xml:space="preserve"> </w:t>
      </w:r>
      <w:r w:rsidR="006240D4">
        <w:rPr>
          <w:sz w:val="26"/>
          <w:szCs w:val="26"/>
          <w:lang w:val="en-US"/>
        </w:rPr>
        <w:t xml:space="preserve">commercial offer on </w:t>
      </w:r>
      <w:r w:rsidR="004C14F5">
        <w:rPr>
          <w:sz w:val="26"/>
          <w:szCs w:val="26"/>
          <w:lang w:val="en-US"/>
        </w:rPr>
        <w:t>the part of the contractor</w:t>
      </w:r>
      <w:r w:rsidR="006240D4">
        <w:rPr>
          <w:sz w:val="26"/>
          <w:szCs w:val="26"/>
          <w:lang w:val="en-US"/>
        </w:rPr>
        <w:t>).</w:t>
      </w:r>
    </w:p>
    <w:p w:rsidR="00D949C3" w:rsidRPr="00001C3A" w:rsidRDefault="006C7E79" w:rsidP="00AC1BA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="00001C3A">
        <w:rPr>
          <w:sz w:val="26"/>
          <w:szCs w:val="26"/>
          <w:lang w:val="en-US"/>
        </w:rPr>
        <w:t xml:space="preserve"> two</w:t>
      </w:r>
      <w:r w:rsidR="001419DB">
        <w:rPr>
          <w:sz w:val="26"/>
          <w:szCs w:val="26"/>
          <w:lang w:val="en-US"/>
        </w:rPr>
        <w:t xml:space="preserve"> (2)</w:t>
      </w:r>
      <w:r w:rsidR="00001C3A">
        <w:rPr>
          <w:sz w:val="26"/>
          <w:szCs w:val="26"/>
          <w:lang w:val="en-US"/>
        </w:rPr>
        <w:t xml:space="preserve"> or more Authors create </w:t>
      </w:r>
      <w:r w:rsidR="000514E4">
        <w:rPr>
          <w:sz w:val="26"/>
          <w:szCs w:val="26"/>
          <w:lang w:val="en-US"/>
        </w:rPr>
        <w:t>intellectual property</w:t>
      </w:r>
      <w:r w:rsidR="00001C3A">
        <w:rPr>
          <w:sz w:val="26"/>
          <w:szCs w:val="26"/>
          <w:lang w:val="en-US"/>
        </w:rPr>
        <w:t xml:space="preserve"> </w:t>
      </w:r>
      <w:r w:rsidR="000514E4">
        <w:rPr>
          <w:sz w:val="26"/>
          <w:szCs w:val="26"/>
          <w:lang w:val="en-US"/>
        </w:rPr>
        <w:t>without any prior written</w:t>
      </w:r>
      <w:r w:rsidR="00001C3A">
        <w:rPr>
          <w:sz w:val="26"/>
          <w:szCs w:val="26"/>
          <w:lang w:val="en-US"/>
        </w:rPr>
        <w:t xml:space="preserve"> agreement on sharing </w:t>
      </w:r>
      <w:r>
        <w:rPr>
          <w:sz w:val="26"/>
          <w:szCs w:val="26"/>
          <w:lang w:val="en-US"/>
        </w:rPr>
        <w:t xml:space="preserve">the </w:t>
      </w:r>
      <w:r w:rsidR="00001C3A">
        <w:rPr>
          <w:sz w:val="26"/>
          <w:szCs w:val="26"/>
          <w:lang w:val="en-US"/>
        </w:rPr>
        <w:t>funds obtained as a financial incentive</w:t>
      </w:r>
      <w:r w:rsidR="00061A86">
        <w:rPr>
          <w:sz w:val="26"/>
          <w:szCs w:val="26"/>
          <w:lang w:val="en-US"/>
        </w:rPr>
        <w:t>,</w:t>
      </w:r>
      <w:r w:rsidR="00001C3A">
        <w:rPr>
          <w:sz w:val="26"/>
          <w:szCs w:val="26"/>
          <w:lang w:val="en-US"/>
        </w:rPr>
        <w:t xml:space="preserve"> their due and payable Share in Income shall be distributed </w:t>
      </w:r>
      <w:r w:rsidR="00D253D8">
        <w:rPr>
          <w:sz w:val="26"/>
          <w:szCs w:val="26"/>
          <w:lang w:val="en-US"/>
        </w:rPr>
        <w:t>in equal shares</w:t>
      </w:r>
      <w:r w:rsidR="00001C3A">
        <w:rPr>
          <w:sz w:val="26"/>
          <w:szCs w:val="26"/>
          <w:lang w:val="en-US"/>
        </w:rPr>
        <w:t>.</w:t>
      </w:r>
    </w:p>
    <w:p w:rsidR="00001C3A" w:rsidRDefault="00001C3A" w:rsidP="00001C3A">
      <w:pPr>
        <w:tabs>
          <w:tab w:val="left" w:pos="709"/>
        </w:tabs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6C7E79">
        <w:rPr>
          <w:sz w:val="26"/>
          <w:szCs w:val="26"/>
          <w:lang w:val="en-US"/>
        </w:rPr>
        <w:t>If</w:t>
      </w:r>
      <w:r w:rsidRPr="00001C3A">
        <w:rPr>
          <w:sz w:val="26"/>
          <w:szCs w:val="26"/>
          <w:lang w:val="en-US"/>
        </w:rPr>
        <w:t xml:space="preserve"> </w:t>
      </w:r>
      <w:r w:rsidR="00675015">
        <w:rPr>
          <w:sz w:val="26"/>
          <w:szCs w:val="26"/>
          <w:lang w:val="en-US"/>
        </w:rPr>
        <w:t>the</w:t>
      </w:r>
      <w:r w:rsidRPr="00001C3A">
        <w:rPr>
          <w:sz w:val="26"/>
          <w:szCs w:val="26"/>
          <w:lang w:val="en-US"/>
        </w:rPr>
        <w:t xml:space="preserve"> relative</w:t>
      </w:r>
      <w:r>
        <w:rPr>
          <w:sz w:val="26"/>
          <w:szCs w:val="26"/>
          <w:lang w:val="en-US"/>
        </w:rPr>
        <w:t xml:space="preserve"> volume of </w:t>
      </w:r>
      <w:r w:rsidR="00675015">
        <w:rPr>
          <w:sz w:val="26"/>
          <w:szCs w:val="26"/>
          <w:lang w:val="en-US"/>
        </w:rPr>
        <w:t xml:space="preserve">each </w:t>
      </w:r>
      <w:r>
        <w:rPr>
          <w:sz w:val="26"/>
          <w:szCs w:val="26"/>
          <w:lang w:val="en-US"/>
        </w:rPr>
        <w:t xml:space="preserve">Author’s </w:t>
      </w:r>
      <w:r w:rsidRPr="00001C3A">
        <w:rPr>
          <w:sz w:val="26"/>
          <w:szCs w:val="26"/>
          <w:lang w:val="en-US"/>
        </w:rPr>
        <w:t>input into</w:t>
      </w:r>
      <w:r w:rsidR="00681865">
        <w:rPr>
          <w:sz w:val="26"/>
          <w:szCs w:val="26"/>
          <w:lang w:val="en-US"/>
        </w:rPr>
        <w:t xml:space="preserve"> the</w:t>
      </w:r>
      <w:r w:rsidRPr="00001C3A">
        <w:rPr>
          <w:sz w:val="26"/>
          <w:szCs w:val="26"/>
          <w:lang w:val="en-US"/>
        </w:rPr>
        <w:t xml:space="preserve"> </w:t>
      </w:r>
      <w:r w:rsidR="005F6CCE" w:rsidRPr="005C761C">
        <w:rPr>
          <w:noProof/>
          <w:sz w:val="26"/>
          <w:szCs w:val="26"/>
          <w:lang w:val="en-US"/>
        </w:rPr>
        <w:t>said</w:t>
      </w:r>
      <w:r w:rsidR="005F6CCE">
        <w:rPr>
          <w:sz w:val="26"/>
          <w:szCs w:val="26"/>
          <w:lang w:val="en-US"/>
        </w:rPr>
        <w:t xml:space="preserve"> intellectual property</w:t>
      </w:r>
      <w:r w:rsidRPr="00001C3A">
        <w:rPr>
          <w:sz w:val="26"/>
          <w:szCs w:val="26"/>
          <w:lang w:val="en-US"/>
        </w:rPr>
        <w:t xml:space="preserve"> is </w:t>
      </w:r>
      <w:r w:rsidR="005F6CCE">
        <w:rPr>
          <w:sz w:val="26"/>
          <w:szCs w:val="26"/>
          <w:lang w:val="en-US"/>
        </w:rPr>
        <w:t>established</w:t>
      </w:r>
      <w:r w:rsidR="005F6CCE" w:rsidRPr="00001C3A">
        <w:rPr>
          <w:sz w:val="26"/>
          <w:szCs w:val="26"/>
          <w:lang w:val="en-US"/>
        </w:rPr>
        <w:t xml:space="preserve"> </w:t>
      </w:r>
      <w:r w:rsidRPr="00001C3A">
        <w:rPr>
          <w:sz w:val="26"/>
          <w:szCs w:val="26"/>
          <w:lang w:val="en-US"/>
        </w:rPr>
        <w:t xml:space="preserve">in </w:t>
      </w:r>
      <w:r w:rsidR="005F6CCE">
        <w:rPr>
          <w:sz w:val="26"/>
          <w:szCs w:val="26"/>
          <w:lang w:val="en-US"/>
        </w:rPr>
        <w:t>a relevant notice</w:t>
      </w:r>
      <w:r w:rsidR="00675015">
        <w:rPr>
          <w:sz w:val="26"/>
          <w:szCs w:val="26"/>
          <w:lang w:val="en-US"/>
        </w:rPr>
        <w:t xml:space="preserve"> on the</w:t>
      </w:r>
      <w:r w:rsidRPr="00001C3A">
        <w:rPr>
          <w:sz w:val="26"/>
          <w:szCs w:val="26"/>
          <w:lang w:val="en-US"/>
        </w:rPr>
        <w:t xml:space="preserve"> </w:t>
      </w:r>
      <w:r w:rsidR="00675015">
        <w:rPr>
          <w:sz w:val="26"/>
          <w:szCs w:val="26"/>
          <w:lang w:val="en-US"/>
        </w:rPr>
        <w:t>creation of</w:t>
      </w:r>
      <w:r w:rsidR="00675015" w:rsidRPr="00001C3A">
        <w:rPr>
          <w:sz w:val="26"/>
          <w:szCs w:val="26"/>
          <w:lang w:val="en-US"/>
        </w:rPr>
        <w:t xml:space="preserve"> </w:t>
      </w:r>
      <w:r w:rsidR="009761DB">
        <w:rPr>
          <w:sz w:val="26"/>
          <w:szCs w:val="26"/>
          <w:lang w:val="en-US"/>
        </w:rPr>
        <w:t xml:space="preserve">the </w:t>
      </w:r>
      <w:r w:rsidRPr="00001C3A">
        <w:rPr>
          <w:sz w:val="26"/>
          <w:szCs w:val="26"/>
          <w:lang w:val="en-US"/>
        </w:rPr>
        <w:t xml:space="preserve">protectable </w:t>
      </w:r>
      <w:r w:rsidR="005F6CCE">
        <w:rPr>
          <w:sz w:val="26"/>
          <w:szCs w:val="26"/>
          <w:lang w:val="en-US"/>
        </w:rPr>
        <w:t>intellectual property</w:t>
      </w:r>
      <w:r w:rsidRPr="00001C3A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the</w:t>
      </w:r>
      <w:r w:rsidR="009761DB">
        <w:rPr>
          <w:sz w:val="26"/>
          <w:szCs w:val="26"/>
          <w:lang w:val="en-US"/>
        </w:rPr>
        <w:t xml:space="preserve"> respective</w:t>
      </w:r>
      <w:r>
        <w:rPr>
          <w:sz w:val="26"/>
          <w:szCs w:val="26"/>
          <w:lang w:val="en-US"/>
        </w:rPr>
        <w:t xml:space="preserve"> Share in Income</w:t>
      </w:r>
      <w:r w:rsidRPr="00001C3A">
        <w:rPr>
          <w:sz w:val="26"/>
          <w:szCs w:val="26"/>
          <w:lang w:val="en-US"/>
        </w:rPr>
        <w:t xml:space="preserve"> </w:t>
      </w:r>
      <w:r w:rsidR="00675015">
        <w:rPr>
          <w:sz w:val="26"/>
          <w:szCs w:val="26"/>
          <w:lang w:val="en-US"/>
        </w:rPr>
        <w:t xml:space="preserve">shall be </w:t>
      </w:r>
      <w:r w:rsidRPr="00001C3A">
        <w:rPr>
          <w:sz w:val="26"/>
          <w:szCs w:val="26"/>
          <w:lang w:val="en-US"/>
        </w:rPr>
        <w:t>distributed in proportion to</w:t>
      </w:r>
      <w:r w:rsidR="00681865">
        <w:rPr>
          <w:sz w:val="26"/>
          <w:szCs w:val="26"/>
          <w:lang w:val="en-US"/>
        </w:rPr>
        <w:t xml:space="preserve"> the</w:t>
      </w:r>
      <w:r w:rsidRPr="00001C3A">
        <w:rPr>
          <w:sz w:val="26"/>
          <w:szCs w:val="26"/>
          <w:lang w:val="en-US"/>
        </w:rPr>
        <w:t xml:space="preserve"> </w:t>
      </w:r>
      <w:r w:rsidRPr="005C761C">
        <w:rPr>
          <w:noProof/>
          <w:sz w:val="26"/>
          <w:szCs w:val="26"/>
          <w:lang w:val="en-US"/>
        </w:rPr>
        <w:t>said</w:t>
      </w:r>
      <w:r w:rsidRPr="00001C3A">
        <w:rPr>
          <w:sz w:val="26"/>
          <w:szCs w:val="26"/>
          <w:lang w:val="en-US"/>
        </w:rPr>
        <w:t xml:space="preserve"> </w:t>
      </w:r>
      <w:r w:rsidR="00675015">
        <w:rPr>
          <w:sz w:val="26"/>
          <w:szCs w:val="26"/>
          <w:lang w:val="en-US"/>
        </w:rPr>
        <w:t>size</w:t>
      </w:r>
      <w:r w:rsidR="00675015" w:rsidRPr="00001C3A">
        <w:rPr>
          <w:sz w:val="26"/>
          <w:szCs w:val="26"/>
          <w:lang w:val="en-US"/>
        </w:rPr>
        <w:t xml:space="preserve"> </w:t>
      </w:r>
      <w:r w:rsidRPr="00001C3A">
        <w:rPr>
          <w:sz w:val="26"/>
          <w:szCs w:val="26"/>
          <w:lang w:val="en-US"/>
        </w:rPr>
        <w:t>of their input.</w:t>
      </w:r>
    </w:p>
    <w:p w:rsidR="005F6CCE" w:rsidRPr="005C761C" w:rsidRDefault="005F6CCE" w:rsidP="005C761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person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who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does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meet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criteria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set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forth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Clause</w:t>
      </w:r>
      <w:r w:rsidRPr="00105165">
        <w:rPr>
          <w:sz w:val="26"/>
          <w:szCs w:val="26"/>
          <w:lang w:val="en-US"/>
        </w:rPr>
        <w:t xml:space="preserve"> 3.2 </w:t>
      </w:r>
      <w:r>
        <w:rPr>
          <w:sz w:val="26"/>
          <w:szCs w:val="26"/>
          <w:lang w:val="en-US"/>
        </w:rPr>
        <w:t>hereof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involved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creation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105165">
        <w:rPr>
          <w:sz w:val="26"/>
          <w:szCs w:val="26"/>
          <w:lang w:val="en-US"/>
        </w:rPr>
        <w:t xml:space="preserve"> </w:t>
      </w:r>
      <w:r w:rsidR="00105165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given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intellectual</w:t>
      </w:r>
      <w:r w:rsidRPr="001051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property</w:t>
      </w:r>
      <w:r w:rsidR="00105165" w:rsidRPr="00105165">
        <w:rPr>
          <w:sz w:val="26"/>
          <w:szCs w:val="26"/>
          <w:lang w:val="en-US"/>
        </w:rPr>
        <w:t xml:space="preserve">, </w:t>
      </w:r>
      <w:r w:rsidR="00105165">
        <w:rPr>
          <w:sz w:val="26"/>
          <w:szCs w:val="26"/>
          <w:lang w:val="en-US"/>
        </w:rPr>
        <w:t>the</w:t>
      </w:r>
      <w:r w:rsidR="00105165" w:rsidRPr="00105165">
        <w:rPr>
          <w:sz w:val="26"/>
          <w:szCs w:val="26"/>
          <w:lang w:val="en-US"/>
        </w:rPr>
        <w:t xml:space="preserve"> </w:t>
      </w:r>
      <w:r w:rsidR="00105165">
        <w:rPr>
          <w:sz w:val="26"/>
          <w:szCs w:val="26"/>
          <w:lang w:val="en-US"/>
        </w:rPr>
        <w:t>Author</w:t>
      </w:r>
      <w:r w:rsidR="00105165" w:rsidRPr="00105165">
        <w:rPr>
          <w:sz w:val="26"/>
          <w:szCs w:val="26"/>
          <w:lang w:val="en-US"/>
        </w:rPr>
        <w:t>’</w:t>
      </w:r>
      <w:r w:rsidR="00105165">
        <w:rPr>
          <w:sz w:val="26"/>
          <w:szCs w:val="26"/>
          <w:lang w:val="en-US"/>
        </w:rPr>
        <w:t>s</w:t>
      </w:r>
      <w:r w:rsidR="00105165" w:rsidRPr="00105165">
        <w:rPr>
          <w:sz w:val="26"/>
          <w:szCs w:val="26"/>
          <w:lang w:val="en-US"/>
        </w:rPr>
        <w:t xml:space="preserve"> </w:t>
      </w:r>
      <w:r w:rsidR="00105165">
        <w:rPr>
          <w:sz w:val="26"/>
          <w:szCs w:val="26"/>
          <w:lang w:val="en-US"/>
        </w:rPr>
        <w:t xml:space="preserve">Share in Income shall be established in line with the provisions of this Clause. </w:t>
      </w:r>
    </w:p>
    <w:p w:rsidR="00FA7A2E" w:rsidRDefault="00BF5F58" w:rsidP="00FA7A2E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the</w:t>
      </w:r>
      <w:r w:rsidR="004C50B8">
        <w:rPr>
          <w:sz w:val="26"/>
          <w:szCs w:val="26"/>
          <w:lang w:val="en-US"/>
        </w:rPr>
        <w:t xml:space="preserve"> Author(s</w:t>
      </w:r>
      <w:r w:rsidR="00AF5757">
        <w:rPr>
          <w:sz w:val="26"/>
          <w:szCs w:val="26"/>
          <w:lang w:val="en-US"/>
        </w:rPr>
        <w:t xml:space="preserve">) </w:t>
      </w:r>
      <w:r w:rsidR="00105165">
        <w:rPr>
          <w:sz w:val="26"/>
          <w:szCs w:val="26"/>
          <w:lang w:val="en-US"/>
        </w:rPr>
        <w:t>is (are) employed at</w:t>
      </w:r>
      <w:r w:rsidR="00C41147">
        <w:rPr>
          <w:sz w:val="26"/>
          <w:szCs w:val="26"/>
          <w:lang w:val="en-US"/>
        </w:rPr>
        <w:t xml:space="preserve"> various</w:t>
      </w:r>
      <w:r w:rsidR="004C50B8">
        <w:rPr>
          <w:sz w:val="26"/>
          <w:szCs w:val="26"/>
          <w:lang w:val="en-US"/>
        </w:rPr>
        <w:t xml:space="preserve"> </w:t>
      </w:r>
      <w:r w:rsidR="00C41147">
        <w:rPr>
          <w:sz w:val="26"/>
          <w:szCs w:val="26"/>
          <w:lang w:val="en-US"/>
        </w:rPr>
        <w:t xml:space="preserve">HSE </w:t>
      </w:r>
      <w:r w:rsidR="004C50B8">
        <w:rPr>
          <w:sz w:val="26"/>
          <w:szCs w:val="26"/>
          <w:lang w:val="en-US"/>
        </w:rPr>
        <w:t xml:space="preserve">subdivisions, </w:t>
      </w:r>
      <w:r w:rsidR="002C60EB">
        <w:rPr>
          <w:sz w:val="26"/>
          <w:szCs w:val="26"/>
          <w:lang w:val="en-US"/>
        </w:rPr>
        <w:t xml:space="preserve">the </w:t>
      </w:r>
      <w:r w:rsidR="00C41147">
        <w:rPr>
          <w:sz w:val="26"/>
          <w:szCs w:val="26"/>
          <w:lang w:val="en-US"/>
        </w:rPr>
        <w:t>share established as per</w:t>
      </w:r>
      <w:r w:rsidR="002C60EB">
        <w:rPr>
          <w:sz w:val="26"/>
          <w:szCs w:val="26"/>
          <w:lang w:val="en-US"/>
        </w:rPr>
        <w:t xml:space="preserve"> Article 8.2.2 of these </w:t>
      </w:r>
      <w:r w:rsidR="00C766C1">
        <w:rPr>
          <w:sz w:val="26"/>
          <w:szCs w:val="26"/>
          <w:lang w:val="en-US"/>
        </w:rPr>
        <w:t>Regulations shall</w:t>
      </w:r>
      <w:r w:rsidR="004C50B8">
        <w:rPr>
          <w:sz w:val="26"/>
          <w:szCs w:val="26"/>
          <w:lang w:val="en-US"/>
        </w:rPr>
        <w:t xml:space="preserve"> be </w:t>
      </w:r>
      <w:r w:rsidR="00105165">
        <w:rPr>
          <w:sz w:val="26"/>
          <w:szCs w:val="26"/>
          <w:lang w:val="en-US"/>
        </w:rPr>
        <w:t xml:space="preserve">disbursed </w:t>
      </w:r>
      <w:r w:rsidR="004C50B8">
        <w:rPr>
          <w:sz w:val="26"/>
          <w:szCs w:val="26"/>
          <w:lang w:val="en-US"/>
        </w:rPr>
        <w:t xml:space="preserve">to </w:t>
      </w:r>
      <w:r w:rsidR="00105165">
        <w:rPr>
          <w:sz w:val="26"/>
          <w:szCs w:val="26"/>
          <w:lang w:val="en-US"/>
        </w:rPr>
        <w:t>HSE</w:t>
      </w:r>
      <w:r w:rsidR="004C50B8">
        <w:rPr>
          <w:sz w:val="26"/>
          <w:szCs w:val="26"/>
          <w:lang w:val="en-US"/>
        </w:rPr>
        <w:t xml:space="preserve"> subdivision</w:t>
      </w:r>
      <w:r w:rsidR="00C41147">
        <w:rPr>
          <w:sz w:val="26"/>
          <w:szCs w:val="26"/>
          <w:lang w:val="en-US"/>
        </w:rPr>
        <w:t>,</w:t>
      </w:r>
      <w:r w:rsidR="004C50B8">
        <w:rPr>
          <w:sz w:val="26"/>
          <w:szCs w:val="26"/>
          <w:lang w:val="en-US"/>
        </w:rPr>
        <w:t xml:space="preserve"> </w:t>
      </w:r>
      <w:r w:rsidR="00105165">
        <w:rPr>
          <w:sz w:val="26"/>
          <w:szCs w:val="26"/>
          <w:lang w:val="en-US"/>
        </w:rPr>
        <w:t xml:space="preserve">whose operations were </w:t>
      </w:r>
      <w:r w:rsidR="004C3041">
        <w:rPr>
          <w:sz w:val="26"/>
          <w:szCs w:val="26"/>
          <w:lang w:val="en-US"/>
        </w:rPr>
        <w:t xml:space="preserve">more </w:t>
      </w:r>
      <w:r w:rsidR="0048390F">
        <w:rPr>
          <w:sz w:val="26"/>
          <w:szCs w:val="26"/>
          <w:lang w:val="en-US"/>
        </w:rPr>
        <w:t>closely related</w:t>
      </w:r>
      <w:r w:rsidR="00105165">
        <w:rPr>
          <w:sz w:val="26"/>
          <w:szCs w:val="26"/>
          <w:lang w:val="en-US"/>
        </w:rPr>
        <w:t xml:space="preserve"> to the creation of the given intellectual property</w:t>
      </w:r>
      <w:r w:rsidR="004C50B8">
        <w:rPr>
          <w:sz w:val="26"/>
          <w:szCs w:val="26"/>
          <w:lang w:val="en-US"/>
        </w:rPr>
        <w:t xml:space="preserve">. </w:t>
      </w:r>
      <w:r w:rsidR="004C3041">
        <w:rPr>
          <w:sz w:val="26"/>
          <w:szCs w:val="26"/>
          <w:lang w:val="en-US"/>
        </w:rPr>
        <w:t>S</w:t>
      </w:r>
      <w:r w:rsidR="002C60EB">
        <w:rPr>
          <w:sz w:val="26"/>
          <w:szCs w:val="26"/>
          <w:lang w:val="en-US"/>
        </w:rPr>
        <w:t>uch</w:t>
      </w:r>
      <w:r w:rsidR="002C60EB" w:rsidRPr="002C60EB">
        <w:rPr>
          <w:sz w:val="26"/>
          <w:szCs w:val="26"/>
          <w:lang w:val="en-US"/>
        </w:rPr>
        <w:t xml:space="preserve"> </w:t>
      </w:r>
      <w:r w:rsidR="00134CEB">
        <w:rPr>
          <w:sz w:val="26"/>
          <w:szCs w:val="26"/>
          <w:lang w:val="en-US"/>
        </w:rPr>
        <w:t xml:space="preserve">a </w:t>
      </w:r>
      <w:r w:rsidR="002C60EB">
        <w:rPr>
          <w:sz w:val="26"/>
          <w:szCs w:val="26"/>
          <w:lang w:val="en-US"/>
        </w:rPr>
        <w:t>connection</w:t>
      </w:r>
      <w:r w:rsidR="002C60EB" w:rsidRPr="002C60EB">
        <w:rPr>
          <w:sz w:val="26"/>
          <w:szCs w:val="26"/>
          <w:lang w:val="en-US"/>
        </w:rPr>
        <w:t xml:space="preserve"> </w:t>
      </w:r>
      <w:r w:rsidR="002C60EB">
        <w:rPr>
          <w:sz w:val="26"/>
          <w:szCs w:val="26"/>
          <w:lang w:val="en-US"/>
        </w:rPr>
        <w:t>shall</w:t>
      </w:r>
      <w:r w:rsidR="002C60EB" w:rsidRPr="002C60EB">
        <w:rPr>
          <w:sz w:val="26"/>
          <w:szCs w:val="26"/>
          <w:lang w:val="en-US"/>
        </w:rPr>
        <w:t xml:space="preserve"> </w:t>
      </w:r>
      <w:r w:rsidR="002C60EB">
        <w:rPr>
          <w:sz w:val="26"/>
          <w:szCs w:val="26"/>
          <w:lang w:val="en-US"/>
        </w:rPr>
        <w:t>be</w:t>
      </w:r>
      <w:r w:rsidR="002C60EB" w:rsidRPr="002C60EB">
        <w:rPr>
          <w:sz w:val="26"/>
          <w:szCs w:val="26"/>
          <w:lang w:val="en-US"/>
        </w:rPr>
        <w:t xml:space="preserve"> </w:t>
      </w:r>
      <w:r w:rsidR="002C60EB">
        <w:rPr>
          <w:sz w:val="26"/>
          <w:szCs w:val="26"/>
          <w:lang w:val="en-US"/>
        </w:rPr>
        <w:t>established</w:t>
      </w:r>
      <w:r w:rsidR="002C60EB" w:rsidRPr="002C60EB">
        <w:rPr>
          <w:sz w:val="26"/>
          <w:szCs w:val="26"/>
          <w:lang w:val="en-US"/>
        </w:rPr>
        <w:t xml:space="preserve"> </w:t>
      </w:r>
      <w:r w:rsidR="002C60EB">
        <w:rPr>
          <w:sz w:val="26"/>
          <w:szCs w:val="26"/>
          <w:lang w:val="en-US"/>
        </w:rPr>
        <w:t>as</w:t>
      </w:r>
      <w:r w:rsidR="002C60EB" w:rsidRPr="002C60EB">
        <w:rPr>
          <w:sz w:val="26"/>
          <w:szCs w:val="26"/>
          <w:lang w:val="en-US"/>
        </w:rPr>
        <w:t xml:space="preserve"> </w:t>
      </w:r>
      <w:r w:rsidR="00134CEB">
        <w:rPr>
          <w:sz w:val="26"/>
          <w:szCs w:val="26"/>
          <w:lang w:val="en-US"/>
        </w:rPr>
        <w:t>per</w:t>
      </w:r>
      <w:r w:rsidR="002C60EB" w:rsidRPr="002C60EB">
        <w:rPr>
          <w:sz w:val="26"/>
          <w:szCs w:val="26"/>
          <w:lang w:val="en-US"/>
        </w:rPr>
        <w:t xml:space="preserve"> </w:t>
      </w:r>
      <w:r w:rsidR="002C60EB">
        <w:rPr>
          <w:sz w:val="26"/>
          <w:szCs w:val="26"/>
          <w:lang w:val="en-US"/>
        </w:rPr>
        <w:t>Article</w:t>
      </w:r>
      <w:r w:rsidR="002C60EB" w:rsidRPr="002C60EB">
        <w:rPr>
          <w:sz w:val="26"/>
          <w:szCs w:val="26"/>
          <w:lang w:val="en-US"/>
        </w:rPr>
        <w:t xml:space="preserve"> 5.</w:t>
      </w:r>
      <w:r w:rsidR="002C60EB">
        <w:rPr>
          <w:sz w:val="26"/>
          <w:szCs w:val="26"/>
          <w:lang w:val="en-US"/>
        </w:rPr>
        <w:t>5 of these Regulations.</w:t>
      </w:r>
      <w:r w:rsidR="002C60EB" w:rsidRPr="002C60EB">
        <w:rPr>
          <w:sz w:val="26"/>
          <w:szCs w:val="26"/>
          <w:lang w:val="en-US"/>
        </w:rPr>
        <w:t xml:space="preserve"> </w:t>
      </w:r>
    </w:p>
    <w:p w:rsidR="00D756EE" w:rsidRDefault="000F14C0" w:rsidP="00D756EE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there are</w:t>
      </w:r>
      <w:r w:rsidR="00FA7A2E" w:rsidRPr="00FA7A2E">
        <w:rPr>
          <w:sz w:val="26"/>
          <w:szCs w:val="26"/>
          <w:lang w:val="en-US"/>
        </w:rPr>
        <w:t xml:space="preserve"> </w:t>
      </w:r>
      <w:r w:rsidR="00527B81">
        <w:rPr>
          <w:sz w:val="26"/>
          <w:szCs w:val="26"/>
          <w:lang w:val="en-US"/>
        </w:rPr>
        <w:t xml:space="preserve">two </w:t>
      </w:r>
      <w:r w:rsidR="007C4888">
        <w:rPr>
          <w:sz w:val="26"/>
          <w:szCs w:val="26"/>
          <w:lang w:val="en-US"/>
        </w:rPr>
        <w:t xml:space="preserve">(2) </w:t>
      </w:r>
      <w:r w:rsidR="00527B81">
        <w:rPr>
          <w:sz w:val="26"/>
          <w:szCs w:val="26"/>
          <w:lang w:val="en-US"/>
        </w:rPr>
        <w:t xml:space="preserve">or more Authors </w:t>
      </w:r>
      <w:r w:rsidR="00944A69">
        <w:rPr>
          <w:sz w:val="26"/>
          <w:szCs w:val="26"/>
          <w:lang w:val="en-US"/>
        </w:rPr>
        <w:t>(e.g.,</w:t>
      </w:r>
      <w:r w:rsidR="00C766C1">
        <w:rPr>
          <w:sz w:val="26"/>
          <w:szCs w:val="26"/>
          <w:lang w:val="en-US"/>
        </w:rPr>
        <w:t xml:space="preserve"> </w:t>
      </w:r>
      <w:r w:rsidR="00527B81">
        <w:rPr>
          <w:sz w:val="26"/>
          <w:szCs w:val="26"/>
          <w:lang w:val="en-US"/>
        </w:rPr>
        <w:t xml:space="preserve">employees </w:t>
      </w:r>
      <w:r w:rsidR="00681865">
        <w:rPr>
          <w:noProof/>
          <w:sz w:val="26"/>
          <w:szCs w:val="26"/>
          <w:lang w:val="en-US"/>
        </w:rPr>
        <w:t>of</w:t>
      </w:r>
      <w:r w:rsidR="00FA7A2E" w:rsidRPr="00FA7A2E">
        <w:rPr>
          <w:sz w:val="26"/>
          <w:szCs w:val="26"/>
          <w:lang w:val="en-US"/>
        </w:rPr>
        <w:t xml:space="preserve"> </w:t>
      </w:r>
      <w:r w:rsidR="00527B81">
        <w:rPr>
          <w:sz w:val="26"/>
          <w:szCs w:val="26"/>
          <w:lang w:val="en-US"/>
        </w:rPr>
        <w:t>different</w:t>
      </w:r>
      <w:r w:rsidR="00FA7A2E" w:rsidRPr="00FA7A2E">
        <w:rPr>
          <w:sz w:val="26"/>
          <w:szCs w:val="26"/>
          <w:lang w:val="en-US"/>
        </w:rPr>
        <w:t xml:space="preserve"> </w:t>
      </w:r>
      <w:r w:rsidR="00944A69">
        <w:rPr>
          <w:sz w:val="26"/>
          <w:szCs w:val="26"/>
          <w:lang w:val="en-US"/>
        </w:rPr>
        <w:t xml:space="preserve">HSE </w:t>
      </w:r>
      <w:r w:rsidR="00FA7A2E" w:rsidRPr="00FA7A2E">
        <w:rPr>
          <w:sz w:val="26"/>
          <w:szCs w:val="26"/>
          <w:lang w:val="en-US"/>
        </w:rPr>
        <w:t xml:space="preserve">subdivisions </w:t>
      </w:r>
      <w:r w:rsidR="00944A69">
        <w:rPr>
          <w:sz w:val="26"/>
          <w:szCs w:val="26"/>
          <w:lang w:val="en-US"/>
        </w:rPr>
        <w:t xml:space="preserve">engaged in generating </w:t>
      </w:r>
      <w:r w:rsidR="004C3041">
        <w:rPr>
          <w:sz w:val="26"/>
          <w:szCs w:val="26"/>
          <w:lang w:val="en-US"/>
        </w:rPr>
        <w:t>intellectual property</w:t>
      </w:r>
      <w:r w:rsidR="00944A69">
        <w:rPr>
          <w:sz w:val="26"/>
          <w:szCs w:val="26"/>
          <w:lang w:val="en-US"/>
        </w:rPr>
        <w:t>)</w:t>
      </w:r>
      <w:r w:rsidR="00FA7A2E" w:rsidRPr="00FA7A2E">
        <w:rPr>
          <w:sz w:val="26"/>
          <w:szCs w:val="26"/>
          <w:lang w:val="en-US"/>
        </w:rPr>
        <w:t xml:space="preserve">, </w:t>
      </w:r>
      <w:r w:rsidR="00944A69">
        <w:rPr>
          <w:sz w:val="26"/>
          <w:szCs w:val="26"/>
          <w:lang w:val="en-US"/>
        </w:rPr>
        <w:t xml:space="preserve">the </w:t>
      </w:r>
      <w:r w:rsidR="00527B81">
        <w:rPr>
          <w:sz w:val="26"/>
          <w:szCs w:val="26"/>
          <w:lang w:val="en-US"/>
        </w:rPr>
        <w:t>Share in Income</w:t>
      </w:r>
      <w:r w:rsidR="00944A69">
        <w:rPr>
          <w:sz w:val="26"/>
          <w:szCs w:val="26"/>
          <w:lang w:val="en-US"/>
        </w:rPr>
        <w:t>, as</w:t>
      </w:r>
      <w:r w:rsidR="00527B81">
        <w:rPr>
          <w:sz w:val="26"/>
          <w:szCs w:val="26"/>
          <w:lang w:val="en-US"/>
        </w:rPr>
        <w:t xml:space="preserve"> set by Article 8.2.2</w:t>
      </w:r>
      <w:r w:rsidR="00587B5C">
        <w:rPr>
          <w:sz w:val="26"/>
          <w:szCs w:val="26"/>
          <w:lang w:val="en-US"/>
        </w:rPr>
        <w:t>,</w:t>
      </w:r>
      <w:r w:rsidR="00527B81">
        <w:rPr>
          <w:sz w:val="26"/>
          <w:szCs w:val="26"/>
          <w:lang w:val="en-US"/>
        </w:rPr>
        <w:t xml:space="preserve"> </w:t>
      </w:r>
      <w:r w:rsidR="00FA7A2E" w:rsidRPr="00FA7A2E">
        <w:rPr>
          <w:sz w:val="26"/>
          <w:szCs w:val="26"/>
          <w:lang w:val="en-US"/>
        </w:rPr>
        <w:t>shall be distributed</w:t>
      </w:r>
      <w:r w:rsidR="001F5803">
        <w:rPr>
          <w:sz w:val="26"/>
          <w:szCs w:val="26"/>
          <w:lang w:val="en-US"/>
        </w:rPr>
        <w:t>,</w:t>
      </w:r>
      <w:r w:rsidR="00FA7A2E" w:rsidRPr="00FA7A2E">
        <w:rPr>
          <w:sz w:val="26"/>
          <w:szCs w:val="26"/>
          <w:lang w:val="en-US"/>
        </w:rPr>
        <w:t xml:space="preserve"> subject to agreement among </w:t>
      </w:r>
      <w:r w:rsidR="0033250A">
        <w:rPr>
          <w:sz w:val="26"/>
          <w:szCs w:val="26"/>
          <w:lang w:val="en-US"/>
        </w:rPr>
        <w:t xml:space="preserve">the </w:t>
      </w:r>
      <w:r w:rsidR="00FA7A2E" w:rsidRPr="00FA7A2E">
        <w:rPr>
          <w:sz w:val="26"/>
          <w:szCs w:val="26"/>
          <w:lang w:val="en-US"/>
        </w:rPr>
        <w:t>heads of</w:t>
      </w:r>
      <w:r w:rsidR="00527B81">
        <w:rPr>
          <w:sz w:val="26"/>
          <w:szCs w:val="26"/>
          <w:lang w:val="en-US"/>
        </w:rPr>
        <w:t xml:space="preserve"> the </w:t>
      </w:r>
      <w:r w:rsidR="0033250A">
        <w:rPr>
          <w:sz w:val="26"/>
          <w:szCs w:val="26"/>
          <w:lang w:val="en-US"/>
        </w:rPr>
        <w:t>relevant</w:t>
      </w:r>
      <w:r w:rsidR="0033250A" w:rsidRPr="00FA7A2E">
        <w:rPr>
          <w:sz w:val="26"/>
          <w:szCs w:val="26"/>
          <w:lang w:val="en-US"/>
        </w:rPr>
        <w:t xml:space="preserve"> subdivisions, or</w:t>
      </w:r>
      <w:r w:rsidR="0033250A">
        <w:rPr>
          <w:sz w:val="26"/>
          <w:szCs w:val="26"/>
          <w:lang w:val="en-US"/>
        </w:rPr>
        <w:t xml:space="preserve">, if </w:t>
      </w:r>
      <w:r w:rsidR="00FA7A2E" w:rsidRPr="00FA7A2E">
        <w:rPr>
          <w:sz w:val="26"/>
          <w:szCs w:val="26"/>
          <w:lang w:val="en-US"/>
        </w:rPr>
        <w:t xml:space="preserve">no agreement </w:t>
      </w:r>
      <w:r w:rsidR="004C3041">
        <w:rPr>
          <w:sz w:val="26"/>
          <w:szCs w:val="26"/>
          <w:lang w:val="en-US"/>
        </w:rPr>
        <w:t xml:space="preserve">was </w:t>
      </w:r>
      <w:r w:rsidR="00FA7A2E" w:rsidRPr="00FA7A2E">
        <w:rPr>
          <w:sz w:val="26"/>
          <w:szCs w:val="26"/>
          <w:lang w:val="en-US"/>
        </w:rPr>
        <w:t xml:space="preserve">reached </w:t>
      </w:r>
      <w:r w:rsidR="00FA7A2E">
        <w:rPr>
          <w:lang w:val="en-US"/>
        </w:rPr>
        <w:sym w:font="Symbol" w:char="F02D"/>
      </w:r>
      <w:r w:rsidR="00FA7A2E" w:rsidRPr="00FA7A2E">
        <w:rPr>
          <w:sz w:val="26"/>
          <w:szCs w:val="26"/>
          <w:lang w:val="en-US"/>
        </w:rPr>
        <w:t xml:space="preserve"> in equal shares. </w:t>
      </w:r>
      <w:r w:rsidR="00AF5757">
        <w:rPr>
          <w:sz w:val="26"/>
          <w:szCs w:val="26"/>
          <w:lang w:val="en-US"/>
        </w:rPr>
        <w:t xml:space="preserve">Upon </w:t>
      </w:r>
      <w:r w:rsidR="004C3041">
        <w:rPr>
          <w:sz w:val="26"/>
          <w:szCs w:val="26"/>
          <w:lang w:val="en-US"/>
        </w:rPr>
        <w:t xml:space="preserve">submission of a request by </w:t>
      </w:r>
      <w:r w:rsidR="001F5803">
        <w:rPr>
          <w:sz w:val="26"/>
          <w:szCs w:val="26"/>
          <w:lang w:val="en-US"/>
        </w:rPr>
        <w:t>the</w:t>
      </w:r>
      <w:r w:rsidR="001F5803" w:rsidRPr="00FA7A2E">
        <w:rPr>
          <w:sz w:val="26"/>
          <w:szCs w:val="26"/>
          <w:lang w:val="en-US"/>
        </w:rPr>
        <w:t xml:space="preserve"> </w:t>
      </w:r>
      <w:r w:rsidR="00FA7A2E" w:rsidRPr="00FA7A2E">
        <w:rPr>
          <w:sz w:val="26"/>
          <w:szCs w:val="26"/>
          <w:lang w:val="en-US"/>
        </w:rPr>
        <w:t xml:space="preserve">head of </w:t>
      </w:r>
      <w:r w:rsidR="001F5803">
        <w:rPr>
          <w:sz w:val="26"/>
          <w:szCs w:val="26"/>
          <w:lang w:val="en-US"/>
        </w:rPr>
        <w:t>the</w:t>
      </w:r>
      <w:r w:rsidR="0025509E" w:rsidRPr="00FA7A2E">
        <w:rPr>
          <w:sz w:val="26"/>
          <w:szCs w:val="26"/>
          <w:lang w:val="en-US"/>
        </w:rPr>
        <w:t xml:space="preserve"> </w:t>
      </w:r>
      <w:r w:rsidR="004C3041">
        <w:rPr>
          <w:sz w:val="26"/>
          <w:szCs w:val="26"/>
          <w:lang w:val="en-US"/>
        </w:rPr>
        <w:t>HSE</w:t>
      </w:r>
      <w:r w:rsidR="00FA7A2E" w:rsidRPr="00FA7A2E">
        <w:rPr>
          <w:sz w:val="26"/>
          <w:szCs w:val="26"/>
          <w:lang w:val="en-US"/>
        </w:rPr>
        <w:t xml:space="preserve"> subdivision </w:t>
      </w:r>
      <w:r w:rsidR="00472CE1">
        <w:rPr>
          <w:sz w:val="26"/>
          <w:szCs w:val="26"/>
          <w:lang w:val="en-US"/>
        </w:rPr>
        <w:t>where the Authors are employed</w:t>
      </w:r>
      <w:r w:rsidR="0025509E">
        <w:rPr>
          <w:sz w:val="26"/>
          <w:szCs w:val="26"/>
          <w:lang w:val="en-US"/>
        </w:rPr>
        <w:t>,</w:t>
      </w:r>
      <w:r w:rsidR="00472CE1">
        <w:rPr>
          <w:sz w:val="26"/>
          <w:szCs w:val="26"/>
          <w:lang w:val="en-US"/>
        </w:rPr>
        <w:t xml:space="preserve"> </w:t>
      </w:r>
      <w:r w:rsidR="00FA7A2E" w:rsidRPr="00FA7A2E">
        <w:rPr>
          <w:sz w:val="26"/>
          <w:szCs w:val="26"/>
          <w:lang w:val="en-US"/>
        </w:rPr>
        <w:t xml:space="preserve">the proportion of </w:t>
      </w:r>
      <w:r w:rsidR="0025509E">
        <w:rPr>
          <w:sz w:val="26"/>
          <w:szCs w:val="26"/>
          <w:lang w:val="en-US"/>
        </w:rPr>
        <w:t xml:space="preserve">such shares </w:t>
      </w:r>
      <w:r w:rsidR="00FA7A2E" w:rsidRPr="00FA7A2E">
        <w:rPr>
          <w:sz w:val="26"/>
          <w:szCs w:val="26"/>
          <w:lang w:val="en-US"/>
        </w:rPr>
        <w:t xml:space="preserve">may be altered </w:t>
      </w:r>
      <w:r w:rsidR="0025509E">
        <w:rPr>
          <w:sz w:val="26"/>
          <w:szCs w:val="26"/>
          <w:lang w:val="en-US"/>
        </w:rPr>
        <w:t>as per the</w:t>
      </w:r>
      <w:r w:rsidR="00FA7A2E" w:rsidRPr="00FA7A2E">
        <w:rPr>
          <w:sz w:val="26"/>
          <w:szCs w:val="26"/>
          <w:lang w:val="en-US"/>
        </w:rPr>
        <w:t xml:space="preserve"> </w:t>
      </w:r>
      <w:r w:rsidR="00472CE1">
        <w:rPr>
          <w:sz w:val="26"/>
          <w:szCs w:val="26"/>
          <w:lang w:val="en-US"/>
        </w:rPr>
        <w:t>volume</w:t>
      </w:r>
      <w:r w:rsidR="00FA7A2E" w:rsidRPr="00FA7A2E">
        <w:rPr>
          <w:sz w:val="26"/>
          <w:szCs w:val="26"/>
          <w:lang w:val="en-US"/>
        </w:rPr>
        <w:t xml:space="preserve"> of the</w:t>
      </w:r>
      <w:r w:rsidR="001F5803">
        <w:rPr>
          <w:sz w:val="26"/>
          <w:szCs w:val="26"/>
          <w:lang w:val="en-US"/>
        </w:rPr>
        <w:t>ir respective</w:t>
      </w:r>
      <w:r w:rsidR="00FA7A2E" w:rsidRPr="00FA7A2E">
        <w:rPr>
          <w:sz w:val="26"/>
          <w:szCs w:val="26"/>
          <w:lang w:val="en-US"/>
        </w:rPr>
        <w:t xml:space="preserve"> input into </w:t>
      </w:r>
      <w:r w:rsidR="00B85E7D">
        <w:rPr>
          <w:sz w:val="26"/>
          <w:szCs w:val="26"/>
          <w:lang w:val="en-US"/>
        </w:rPr>
        <w:t xml:space="preserve">the </w:t>
      </w:r>
      <w:r w:rsidR="004C3041">
        <w:rPr>
          <w:sz w:val="26"/>
          <w:szCs w:val="26"/>
          <w:lang w:val="en-US"/>
        </w:rPr>
        <w:t>given intellectual property</w:t>
      </w:r>
      <w:r w:rsidR="00FA7A2E" w:rsidRPr="00FA7A2E">
        <w:rPr>
          <w:sz w:val="26"/>
          <w:szCs w:val="26"/>
          <w:lang w:val="en-US"/>
        </w:rPr>
        <w:t xml:space="preserve">. </w:t>
      </w:r>
      <w:r w:rsidR="00754200">
        <w:rPr>
          <w:sz w:val="26"/>
          <w:szCs w:val="26"/>
          <w:lang w:val="en-US"/>
        </w:rPr>
        <w:t xml:space="preserve">The </w:t>
      </w:r>
      <w:r w:rsidR="00FA7A2E" w:rsidRPr="00FA7A2E">
        <w:rPr>
          <w:sz w:val="26"/>
          <w:szCs w:val="26"/>
          <w:lang w:val="en-US"/>
        </w:rPr>
        <w:t xml:space="preserve">Coordinating </w:t>
      </w:r>
      <w:proofErr w:type="gramStart"/>
      <w:r w:rsidR="00FA7A2E" w:rsidRPr="00FA7A2E">
        <w:rPr>
          <w:sz w:val="26"/>
          <w:szCs w:val="26"/>
          <w:lang w:val="en-US"/>
        </w:rPr>
        <w:t>Vice</w:t>
      </w:r>
      <w:proofErr w:type="gramEnd"/>
      <w:r w:rsidR="0005568D">
        <w:rPr>
          <w:sz w:val="26"/>
          <w:szCs w:val="26"/>
          <w:lang w:val="en-US"/>
        </w:rPr>
        <w:t xml:space="preserve"> </w:t>
      </w:r>
      <w:r w:rsidR="00FA7A2E" w:rsidRPr="00FA7A2E">
        <w:rPr>
          <w:sz w:val="26"/>
          <w:szCs w:val="26"/>
          <w:lang w:val="en-US"/>
        </w:rPr>
        <w:t>Rector shall make a decision on</w:t>
      </w:r>
      <w:r w:rsidR="00754200">
        <w:rPr>
          <w:sz w:val="26"/>
          <w:szCs w:val="26"/>
          <w:lang w:val="en-US"/>
        </w:rPr>
        <w:t xml:space="preserve"> the</w:t>
      </w:r>
      <w:r w:rsidR="00FA7A2E" w:rsidRPr="00FA7A2E">
        <w:rPr>
          <w:sz w:val="26"/>
          <w:szCs w:val="26"/>
          <w:lang w:val="en-US"/>
        </w:rPr>
        <w:t xml:space="preserve"> alteration of </w:t>
      </w:r>
      <w:r w:rsidR="0005568D">
        <w:rPr>
          <w:sz w:val="26"/>
          <w:szCs w:val="26"/>
          <w:lang w:val="en-US"/>
        </w:rPr>
        <w:t>respective</w:t>
      </w:r>
      <w:r w:rsidR="0005568D" w:rsidRPr="00FA7A2E">
        <w:rPr>
          <w:sz w:val="26"/>
          <w:szCs w:val="26"/>
          <w:lang w:val="en-US"/>
        </w:rPr>
        <w:t xml:space="preserve"> </w:t>
      </w:r>
      <w:r w:rsidR="00FA7A2E" w:rsidRPr="00FA7A2E">
        <w:rPr>
          <w:sz w:val="26"/>
          <w:szCs w:val="26"/>
          <w:lang w:val="en-US"/>
        </w:rPr>
        <w:t>share</w:t>
      </w:r>
      <w:r w:rsidR="0005568D">
        <w:rPr>
          <w:sz w:val="26"/>
          <w:szCs w:val="26"/>
          <w:lang w:val="en-US"/>
        </w:rPr>
        <w:t>s</w:t>
      </w:r>
      <w:r w:rsidR="00FA7A2E" w:rsidRPr="00FA7A2E">
        <w:rPr>
          <w:sz w:val="26"/>
          <w:szCs w:val="26"/>
          <w:lang w:val="en-US"/>
        </w:rPr>
        <w:t xml:space="preserve"> </w:t>
      </w:r>
      <w:r w:rsidR="00754200">
        <w:rPr>
          <w:sz w:val="26"/>
          <w:szCs w:val="26"/>
          <w:lang w:val="en-US"/>
        </w:rPr>
        <w:t>with due consideration of the</w:t>
      </w:r>
      <w:r w:rsidR="00FA7A2E" w:rsidRPr="00FA7A2E">
        <w:rPr>
          <w:sz w:val="26"/>
          <w:szCs w:val="26"/>
          <w:lang w:val="en-US"/>
        </w:rPr>
        <w:t xml:space="preserve"> opinion of the heads of all </w:t>
      </w:r>
      <w:r w:rsidR="0005568D">
        <w:rPr>
          <w:sz w:val="26"/>
          <w:szCs w:val="26"/>
          <w:lang w:val="en-US"/>
        </w:rPr>
        <w:t>HSE</w:t>
      </w:r>
      <w:r w:rsidR="0005568D" w:rsidRPr="00FA7A2E">
        <w:rPr>
          <w:sz w:val="26"/>
          <w:szCs w:val="26"/>
          <w:lang w:val="en-US"/>
        </w:rPr>
        <w:t xml:space="preserve"> </w:t>
      </w:r>
      <w:r w:rsidR="00FA7A2E" w:rsidRPr="00FA7A2E">
        <w:rPr>
          <w:sz w:val="26"/>
          <w:szCs w:val="26"/>
          <w:lang w:val="en-US"/>
        </w:rPr>
        <w:t xml:space="preserve">subdivisions </w:t>
      </w:r>
      <w:r w:rsidR="00472CE1">
        <w:rPr>
          <w:sz w:val="26"/>
          <w:szCs w:val="26"/>
          <w:lang w:val="en-US"/>
        </w:rPr>
        <w:t>where the Authors are employed.</w:t>
      </w:r>
    </w:p>
    <w:p w:rsidR="0084272B" w:rsidRDefault="00472CE1" w:rsidP="0084272B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 w:rsidRPr="00D756EE">
        <w:rPr>
          <w:sz w:val="26"/>
          <w:szCs w:val="26"/>
          <w:lang w:val="en-US"/>
        </w:rPr>
        <w:lastRenderedPageBreak/>
        <w:t xml:space="preserve">When </w:t>
      </w:r>
      <w:r w:rsidR="00384739">
        <w:rPr>
          <w:sz w:val="26"/>
          <w:szCs w:val="26"/>
          <w:lang w:val="en-US"/>
        </w:rPr>
        <w:t>using</w:t>
      </w:r>
      <w:r w:rsidRPr="00D756EE">
        <w:rPr>
          <w:sz w:val="26"/>
          <w:szCs w:val="26"/>
          <w:lang w:val="en-US"/>
        </w:rPr>
        <w:t xml:space="preserve"> exclusive right</w:t>
      </w:r>
      <w:r w:rsidR="00384739">
        <w:rPr>
          <w:sz w:val="26"/>
          <w:szCs w:val="26"/>
          <w:lang w:val="en-US"/>
        </w:rPr>
        <w:t>s</w:t>
      </w:r>
      <w:r w:rsidRPr="00D756EE">
        <w:rPr>
          <w:sz w:val="26"/>
          <w:szCs w:val="26"/>
          <w:lang w:val="en-US"/>
        </w:rPr>
        <w:t xml:space="preserve"> to </w:t>
      </w:r>
      <w:r w:rsidR="00384739">
        <w:rPr>
          <w:sz w:val="26"/>
          <w:szCs w:val="26"/>
          <w:lang w:val="en-US"/>
        </w:rPr>
        <w:t>complex</w:t>
      </w:r>
      <w:r w:rsidR="00384739" w:rsidRPr="00D756EE">
        <w:rPr>
          <w:sz w:val="26"/>
          <w:szCs w:val="26"/>
          <w:lang w:val="en-US"/>
        </w:rPr>
        <w:t xml:space="preserve"> </w:t>
      </w:r>
      <w:r w:rsidRPr="00D756EE">
        <w:rPr>
          <w:sz w:val="26"/>
          <w:szCs w:val="26"/>
          <w:lang w:val="en-US"/>
        </w:rPr>
        <w:t xml:space="preserve">and/or </w:t>
      </w:r>
      <w:r w:rsidR="00384739">
        <w:rPr>
          <w:sz w:val="26"/>
          <w:szCs w:val="26"/>
          <w:lang w:val="en-US"/>
        </w:rPr>
        <w:t>composite</w:t>
      </w:r>
      <w:r w:rsidR="00384739" w:rsidRPr="00D756EE">
        <w:rPr>
          <w:sz w:val="26"/>
          <w:szCs w:val="26"/>
          <w:lang w:val="en-US"/>
        </w:rPr>
        <w:t xml:space="preserve"> </w:t>
      </w:r>
      <w:r w:rsidR="00384739">
        <w:rPr>
          <w:sz w:val="26"/>
          <w:szCs w:val="26"/>
          <w:lang w:val="en-US"/>
        </w:rPr>
        <w:t>intellectual property</w:t>
      </w:r>
      <w:r w:rsidR="00522878">
        <w:rPr>
          <w:sz w:val="26"/>
          <w:szCs w:val="26"/>
          <w:lang w:val="en-US"/>
        </w:rPr>
        <w:t>,</w:t>
      </w:r>
      <w:r w:rsidRPr="00D756EE">
        <w:rPr>
          <w:sz w:val="26"/>
          <w:szCs w:val="26"/>
          <w:lang w:val="en-US"/>
        </w:rPr>
        <w:t xml:space="preserve"> as </w:t>
      </w:r>
      <w:r w:rsidR="00522878">
        <w:rPr>
          <w:sz w:val="26"/>
          <w:szCs w:val="26"/>
          <w:lang w:val="en-US"/>
        </w:rPr>
        <w:t xml:space="preserve">defined </w:t>
      </w:r>
      <w:r w:rsidR="00384739">
        <w:rPr>
          <w:sz w:val="26"/>
          <w:szCs w:val="26"/>
          <w:lang w:val="en-US"/>
        </w:rPr>
        <w:t>in Clause</w:t>
      </w:r>
      <w:r w:rsidRPr="00D756EE">
        <w:rPr>
          <w:sz w:val="26"/>
          <w:szCs w:val="26"/>
          <w:lang w:val="en-US"/>
        </w:rPr>
        <w:t xml:space="preserve"> 5.5 of these Regulations</w:t>
      </w:r>
      <w:r w:rsidR="00522878">
        <w:rPr>
          <w:sz w:val="26"/>
          <w:szCs w:val="26"/>
          <w:lang w:val="en-US"/>
        </w:rPr>
        <w:t>,</w:t>
      </w:r>
      <w:r w:rsidRPr="00D756EE">
        <w:rPr>
          <w:sz w:val="26"/>
          <w:szCs w:val="26"/>
          <w:lang w:val="en-US"/>
        </w:rPr>
        <w:t xml:space="preserve"> the </w:t>
      </w:r>
      <w:r w:rsidR="00522878">
        <w:rPr>
          <w:sz w:val="26"/>
          <w:szCs w:val="26"/>
          <w:lang w:val="en-US"/>
        </w:rPr>
        <w:t>s</w:t>
      </w:r>
      <w:r w:rsidR="00522878" w:rsidRPr="00D756EE">
        <w:rPr>
          <w:sz w:val="26"/>
          <w:szCs w:val="26"/>
          <w:lang w:val="en-US"/>
        </w:rPr>
        <w:t xml:space="preserve">hare </w:t>
      </w:r>
      <w:r w:rsidRPr="00D756EE">
        <w:rPr>
          <w:sz w:val="26"/>
          <w:szCs w:val="26"/>
          <w:lang w:val="en-US"/>
        </w:rPr>
        <w:t xml:space="preserve">set by </w:t>
      </w:r>
      <w:r w:rsidR="00384739">
        <w:rPr>
          <w:sz w:val="26"/>
          <w:szCs w:val="26"/>
          <w:lang w:val="en-US"/>
        </w:rPr>
        <w:t>Clause</w:t>
      </w:r>
      <w:r w:rsidR="00384739" w:rsidRPr="00D756EE">
        <w:rPr>
          <w:sz w:val="26"/>
          <w:szCs w:val="26"/>
          <w:lang w:val="en-US"/>
        </w:rPr>
        <w:t xml:space="preserve"> </w:t>
      </w:r>
      <w:r w:rsidRPr="00D756EE">
        <w:rPr>
          <w:sz w:val="26"/>
          <w:szCs w:val="26"/>
          <w:lang w:val="en-US"/>
        </w:rPr>
        <w:t xml:space="preserve">8.2.3 shall be </w:t>
      </w:r>
      <w:r w:rsidR="00384739">
        <w:rPr>
          <w:sz w:val="26"/>
          <w:szCs w:val="26"/>
          <w:lang w:val="en-US"/>
        </w:rPr>
        <w:t>disbursed</w:t>
      </w:r>
      <w:r w:rsidR="00384739" w:rsidRPr="00D756EE">
        <w:rPr>
          <w:sz w:val="26"/>
          <w:szCs w:val="26"/>
          <w:lang w:val="en-US"/>
        </w:rPr>
        <w:t xml:space="preserve"> </w:t>
      </w:r>
      <w:r w:rsidRPr="00D756EE">
        <w:rPr>
          <w:sz w:val="26"/>
          <w:szCs w:val="26"/>
          <w:lang w:val="en-US"/>
        </w:rPr>
        <w:t xml:space="preserve">to </w:t>
      </w:r>
      <w:r w:rsidR="00522878">
        <w:rPr>
          <w:sz w:val="26"/>
          <w:szCs w:val="26"/>
          <w:lang w:val="en-US"/>
        </w:rPr>
        <w:t>the</w:t>
      </w:r>
      <w:r w:rsidR="00522878" w:rsidRPr="00D756EE">
        <w:rPr>
          <w:sz w:val="26"/>
          <w:szCs w:val="26"/>
          <w:lang w:val="en-US"/>
        </w:rPr>
        <w:t xml:space="preserve"> </w:t>
      </w:r>
      <w:r w:rsidRPr="00D756EE">
        <w:rPr>
          <w:sz w:val="26"/>
          <w:szCs w:val="26"/>
          <w:lang w:val="en-US"/>
        </w:rPr>
        <w:t xml:space="preserve">subdivision where </w:t>
      </w:r>
      <w:r w:rsidR="00522878">
        <w:rPr>
          <w:sz w:val="26"/>
          <w:szCs w:val="26"/>
          <w:lang w:val="en-US"/>
        </w:rPr>
        <w:t xml:space="preserve">the </w:t>
      </w:r>
      <w:r w:rsidRPr="00D756EE">
        <w:rPr>
          <w:sz w:val="26"/>
          <w:szCs w:val="26"/>
          <w:lang w:val="en-US"/>
        </w:rPr>
        <w:t>Authors are employed. The head of the</w:t>
      </w:r>
      <w:r w:rsidR="00C112B9">
        <w:rPr>
          <w:sz w:val="26"/>
          <w:szCs w:val="26"/>
          <w:lang w:val="en-US"/>
        </w:rPr>
        <w:t xml:space="preserve"> given</w:t>
      </w:r>
      <w:r w:rsidRPr="00D756EE">
        <w:rPr>
          <w:sz w:val="26"/>
          <w:szCs w:val="26"/>
          <w:lang w:val="en-US"/>
        </w:rPr>
        <w:t xml:space="preserve"> subdivision may</w:t>
      </w:r>
      <w:r w:rsidR="00C112B9">
        <w:rPr>
          <w:sz w:val="26"/>
          <w:szCs w:val="26"/>
          <w:lang w:val="en-US"/>
        </w:rPr>
        <w:t>,</w:t>
      </w:r>
      <w:r w:rsidRPr="00D756EE">
        <w:rPr>
          <w:sz w:val="26"/>
          <w:szCs w:val="26"/>
          <w:lang w:val="en-US"/>
        </w:rPr>
        <w:t xml:space="preserve"> at their own discretion</w:t>
      </w:r>
      <w:r w:rsidR="00C112B9">
        <w:rPr>
          <w:sz w:val="26"/>
          <w:szCs w:val="26"/>
          <w:lang w:val="en-US"/>
        </w:rPr>
        <w:t>,</w:t>
      </w:r>
      <w:r w:rsidRPr="00D756EE">
        <w:rPr>
          <w:sz w:val="26"/>
          <w:szCs w:val="26"/>
          <w:lang w:val="en-US"/>
        </w:rPr>
        <w:t xml:space="preserve"> distribute </w:t>
      </w:r>
      <w:r w:rsidR="00B328AD">
        <w:rPr>
          <w:sz w:val="26"/>
          <w:szCs w:val="26"/>
          <w:lang w:val="en-US"/>
        </w:rPr>
        <w:t xml:space="preserve">the </w:t>
      </w:r>
      <w:r w:rsidRPr="00D756EE">
        <w:rPr>
          <w:sz w:val="26"/>
          <w:szCs w:val="26"/>
          <w:lang w:val="en-US"/>
        </w:rPr>
        <w:t>Share in Income</w:t>
      </w:r>
      <w:r w:rsidR="005E7944" w:rsidRPr="00D756EE">
        <w:rPr>
          <w:sz w:val="26"/>
          <w:szCs w:val="26"/>
          <w:lang w:val="en-US"/>
        </w:rPr>
        <w:t xml:space="preserve"> among employees </w:t>
      </w:r>
      <w:r w:rsidRPr="00D756EE">
        <w:rPr>
          <w:sz w:val="26"/>
          <w:szCs w:val="26"/>
          <w:lang w:val="en-US"/>
        </w:rPr>
        <w:t xml:space="preserve">involved in creating/updating </w:t>
      </w:r>
      <w:r w:rsidR="00B85E7D">
        <w:rPr>
          <w:sz w:val="26"/>
          <w:szCs w:val="26"/>
          <w:lang w:val="en-US"/>
        </w:rPr>
        <w:t xml:space="preserve">the </w:t>
      </w:r>
      <w:r w:rsidR="00384739">
        <w:rPr>
          <w:sz w:val="26"/>
          <w:szCs w:val="26"/>
          <w:lang w:val="en-US"/>
        </w:rPr>
        <w:t>intellectual property</w:t>
      </w:r>
      <w:r w:rsidR="00444A37">
        <w:rPr>
          <w:sz w:val="26"/>
          <w:szCs w:val="26"/>
          <w:lang w:val="en-US"/>
        </w:rPr>
        <w:t>,</w:t>
      </w:r>
      <w:r w:rsidRPr="00D756EE">
        <w:rPr>
          <w:sz w:val="26"/>
          <w:szCs w:val="26"/>
          <w:lang w:val="en-US"/>
        </w:rPr>
        <w:t xml:space="preserve"> depending on the </w:t>
      </w:r>
      <w:r w:rsidR="00444A37">
        <w:rPr>
          <w:sz w:val="26"/>
          <w:szCs w:val="26"/>
          <w:lang w:val="en-US"/>
        </w:rPr>
        <w:t>extent</w:t>
      </w:r>
      <w:r w:rsidR="00444A37" w:rsidRPr="00D756EE">
        <w:rPr>
          <w:sz w:val="26"/>
          <w:szCs w:val="26"/>
          <w:lang w:val="en-US"/>
        </w:rPr>
        <w:t xml:space="preserve"> </w:t>
      </w:r>
      <w:r w:rsidRPr="00D756EE">
        <w:rPr>
          <w:sz w:val="26"/>
          <w:szCs w:val="26"/>
          <w:lang w:val="en-US"/>
        </w:rPr>
        <w:t xml:space="preserve">of their creative involvement in creating/updating </w:t>
      </w:r>
      <w:r w:rsidR="00444A37">
        <w:rPr>
          <w:sz w:val="26"/>
          <w:szCs w:val="26"/>
          <w:lang w:val="en-US"/>
        </w:rPr>
        <w:t>the aforementioned property</w:t>
      </w:r>
      <w:r w:rsidRPr="00D756EE">
        <w:rPr>
          <w:sz w:val="26"/>
          <w:szCs w:val="26"/>
          <w:lang w:val="en-US"/>
        </w:rPr>
        <w:t xml:space="preserve">. </w:t>
      </w:r>
      <w:r w:rsidR="00384739">
        <w:rPr>
          <w:sz w:val="26"/>
          <w:szCs w:val="26"/>
          <w:lang w:val="en-US"/>
        </w:rPr>
        <w:t xml:space="preserve"> If</w:t>
      </w:r>
      <w:r w:rsidR="00AA6E51">
        <w:rPr>
          <w:sz w:val="26"/>
          <w:szCs w:val="26"/>
          <w:lang w:val="en-US"/>
        </w:rPr>
        <w:t xml:space="preserve"> the</w:t>
      </w:r>
      <w:r w:rsidRPr="00D756EE">
        <w:rPr>
          <w:sz w:val="26"/>
          <w:szCs w:val="26"/>
          <w:lang w:val="en-US"/>
        </w:rPr>
        <w:t xml:space="preserve"> level of creative involvement </w:t>
      </w:r>
      <w:r w:rsidR="00AA6E51">
        <w:rPr>
          <w:sz w:val="26"/>
          <w:szCs w:val="26"/>
          <w:lang w:val="en-US"/>
        </w:rPr>
        <w:t>on the part of individual</w:t>
      </w:r>
      <w:r w:rsidRPr="00D756EE">
        <w:rPr>
          <w:sz w:val="26"/>
          <w:szCs w:val="26"/>
          <w:lang w:val="en-US"/>
        </w:rPr>
        <w:t xml:space="preserve"> employees</w:t>
      </w:r>
      <w:r w:rsidR="00344FDA">
        <w:rPr>
          <w:sz w:val="26"/>
          <w:szCs w:val="26"/>
          <w:lang w:val="en-US"/>
        </w:rPr>
        <w:t xml:space="preserve"> cannot be established</w:t>
      </w:r>
      <w:r w:rsidRPr="00D756EE">
        <w:rPr>
          <w:sz w:val="26"/>
          <w:szCs w:val="26"/>
          <w:lang w:val="en-US"/>
        </w:rPr>
        <w:t xml:space="preserve">, </w:t>
      </w:r>
      <w:r w:rsidR="005E7944" w:rsidRPr="00D756EE">
        <w:rPr>
          <w:sz w:val="26"/>
          <w:szCs w:val="26"/>
          <w:lang w:val="en-US"/>
        </w:rPr>
        <w:t xml:space="preserve">the </w:t>
      </w:r>
      <w:r w:rsidR="00AA6E51">
        <w:rPr>
          <w:sz w:val="26"/>
          <w:szCs w:val="26"/>
          <w:lang w:val="en-US"/>
        </w:rPr>
        <w:t>s</w:t>
      </w:r>
      <w:r w:rsidR="00AA6E51" w:rsidRPr="00D756EE">
        <w:rPr>
          <w:sz w:val="26"/>
          <w:szCs w:val="26"/>
          <w:lang w:val="en-US"/>
        </w:rPr>
        <w:t>hare</w:t>
      </w:r>
      <w:r w:rsidR="00AA6E51">
        <w:rPr>
          <w:sz w:val="26"/>
          <w:szCs w:val="26"/>
          <w:lang w:val="en-US"/>
        </w:rPr>
        <w:t>,</w:t>
      </w:r>
      <w:r w:rsidR="00AA6E51" w:rsidRPr="00D756EE">
        <w:rPr>
          <w:sz w:val="26"/>
          <w:szCs w:val="26"/>
          <w:lang w:val="en-US"/>
        </w:rPr>
        <w:t xml:space="preserve"> </w:t>
      </w:r>
      <w:r w:rsidR="00210620">
        <w:rPr>
          <w:sz w:val="26"/>
          <w:szCs w:val="26"/>
          <w:lang w:val="en-US"/>
        </w:rPr>
        <w:t xml:space="preserve">as </w:t>
      </w:r>
      <w:r w:rsidR="005E7944" w:rsidRPr="00D756EE">
        <w:rPr>
          <w:sz w:val="26"/>
          <w:szCs w:val="26"/>
          <w:lang w:val="en-US"/>
        </w:rPr>
        <w:t xml:space="preserve">set by </w:t>
      </w:r>
      <w:r w:rsidR="00344FDA">
        <w:rPr>
          <w:sz w:val="26"/>
          <w:szCs w:val="26"/>
          <w:lang w:val="en-US"/>
        </w:rPr>
        <w:t>Clause</w:t>
      </w:r>
      <w:r w:rsidR="00344FDA" w:rsidRPr="00D756EE">
        <w:rPr>
          <w:sz w:val="26"/>
          <w:szCs w:val="26"/>
          <w:lang w:val="en-US"/>
        </w:rPr>
        <w:t xml:space="preserve"> </w:t>
      </w:r>
      <w:r w:rsidR="005E7944" w:rsidRPr="00D756EE">
        <w:rPr>
          <w:sz w:val="26"/>
          <w:szCs w:val="26"/>
          <w:lang w:val="en-US"/>
        </w:rPr>
        <w:t>8.2.3 of these Regulations</w:t>
      </w:r>
      <w:r w:rsidR="00AA6E51">
        <w:rPr>
          <w:sz w:val="26"/>
          <w:szCs w:val="26"/>
          <w:lang w:val="en-US"/>
        </w:rPr>
        <w:t>,</w:t>
      </w:r>
      <w:r w:rsidRPr="00D756EE">
        <w:rPr>
          <w:sz w:val="26"/>
          <w:szCs w:val="26"/>
          <w:lang w:val="en-US"/>
        </w:rPr>
        <w:t xml:space="preserve"> </w:t>
      </w:r>
      <w:r w:rsidR="00AA6E51">
        <w:rPr>
          <w:sz w:val="26"/>
          <w:szCs w:val="26"/>
          <w:lang w:val="en-US"/>
        </w:rPr>
        <w:t>shall be</w:t>
      </w:r>
      <w:r w:rsidR="00AA6E51" w:rsidRPr="00D756EE">
        <w:rPr>
          <w:sz w:val="26"/>
          <w:szCs w:val="26"/>
          <w:lang w:val="en-US"/>
        </w:rPr>
        <w:t xml:space="preserve"> </w:t>
      </w:r>
      <w:r w:rsidRPr="00D756EE">
        <w:rPr>
          <w:sz w:val="26"/>
          <w:szCs w:val="26"/>
          <w:lang w:val="en-US"/>
        </w:rPr>
        <w:t xml:space="preserve">distributed equally </w:t>
      </w:r>
      <w:r w:rsidR="00210620">
        <w:rPr>
          <w:sz w:val="26"/>
          <w:szCs w:val="26"/>
          <w:lang w:val="en-US"/>
        </w:rPr>
        <w:t>among such persons</w:t>
      </w:r>
      <w:r w:rsidRPr="00D756EE">
        <w:rPr>
          <w:sz w:val="26"/>
          <w:szCs w:val="26"/>
          <w:lang w:val="en-US"/>
        </w:rPr>
        <w:t>.</w:t>
      </w:r>
      <w:r w:rsidR="0084272B" w:rsidRPr="0084272B">
        <w:rPr>
          <w:sz w:val="26"/>
          <w:szCs w:val="26"/>
          <w:lang w:val="en-US"/>
        </w:rPr>
        <w:t xml:space="preserve"> </w:t>
      </w:r>
    </w:p>
    <w:p w:rsidR="0084272B" w:rsidRPr="0084272B" w:rsidRDefault="0084272B" w:rsidP="0084272B">
      <w:pPr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Pr="0084272B">
        <w:rPr>
          <w:sz w:val="26"/>
          <w:szCs w:val="26"/>
          <w:lang w:val="en-US"/>
        </w:rPr>
        <w:t xml:space="preserve">In case </w:t>
      </w:r>
      <w:r w:rsidR="00344FDA">
        <w:rPr>
          <w:sz w:val="26"/>
          <w:szCs w:val="26"/>
          <w:lang w:val="en-US"/>
        </w:rPr>
        <w:t>complex</w:t>
      </w:r>
      <w:r w:rsidR="00344FDA" w:rsidRPr="0084272B">
        <w:rPr>
          <w:sz w:val="26"/>
          <w:szCs w:val="26"/>
          <w:lang w:val="en-US"/>
        </w:rPr>
        <w:t xml:space="preserve"> </w:t>
      </w:r>
      <w:r w:rsidRPr="0084272B">
        <w:rPr>
          <w:sz w:val="26"/>
          <w:szCs w:val="26"/>
          <w:lang w:val="en-US"/>
        </w:rPr>
        <w:t xml:space="preserve">and/or </w:t>
      </w:r>
      <w:r w:rsidR="00344FDA">
        <w:rPr>
          <w:sz w:val="26"/>
          <w:szCs w:val="26"/>
          <w:lang w:val="en-US"/>
        </w:rPr>
        <w:t>composite</w:t>
      </w:r>
      <w:r w:rsidR="00A36A2F">
        <w:rPr>
          <w:sz w:val="26"/>
          <w:szCs w:val="26"/>
          <w:lang w:val="en-US"/>
        </w:rPr>
        <w:t xml:space="preserve"> </w:t>
      </w:r>
      <w:r w:rsidR="00344FDA">
        <w:rPr>
          <w:sz w:val="26"/>
          <w:szCs w:val="26"/>
          <w:lang w:val="en-US"/>
        </w:rPr>
        <w:t>intellectual property</w:t>
      </w:r>
      <w:r w:rsidR="00A36A2F">
        <w:rPr>
          <w:sz w:val="26"/>
          <w:szCs w:val="26"/>
          <w:lang w:val="en-US"/>
        </w:rPr>
        <w:t xml:space="preserve"> </w:t>
      </w:r>
      <w:r w:rsidR="00344FDA">
        <w:rPr>
          <w:sz w:val="26"/>
          <w:szCs w:val="26"/>
          <w:lang w:val="en-US"/>
        </w:rPr>
        <w:t>is</w:t>
      </w:r>
      <w:r w:rsidR="00344FDA" w:rsidRPr="0084272B">
        <w:rPr>
          <w:sz w:val="26"/>
          <w:szCs w:val="26"/>
          <w:lang w:val="en-US"/>
        </w:rPr>
        <w:t xml:space="preserve"> </w:t>
      </w:r>
      <w:r w:rsidRPr="0084272B">
        <w:rPr>
          <w:sz w:val="26"/>
          <w:szCs w:val="26"/>
          <w:lang w:val="en-US"/>
        </w:rPr>
        <w:t>created by employees from different</w:t>
      </w:r>
      <w:r w:rsidR="003C0E5B">
        <w:rPr>
          <w:sz w:val="26"/>
          <w:szCs w:val="26"/>
          <w:lang w:val="en-US"/>
        </w:rPr>
        <w:t xml:space="preserve"> HSE</w:t>
      </w:r>
      <w:r w:rsidRPr="0084272B">
        <w:rPr>
          <w:sz w:val="26"/>
          <w:szCs w:val="26"/>
          <w:lang w:val="en-US"/>
        </w:rPr>
        <w:t xml:space="preserve"> subdivisions, </w:t>
      </w:r>
      <w:r w:rsidR="006942FF">
        <w:rPr>
          <w:sz w:val="26"/>
          <w:szCs w:val="26"/>
          <w:lang w:val="en-US"/>
        </w:rPr>
        <w:t xml:space="preserve">the </w:t>
      </w:r>
      <w:r w:rsidRPr="0084272B">
        <w:rPr>
          <w:sz w:val="26"/>
          <w:szCs w:val="26"/>
          <w:lang w:val="en-US"/>
        </w:rPr>
        <w:t>Share in Income</w:t>
      </w:r>
      <w:r w:rsidR="006942FF">
        <w:rPr>
          <w:sz w:val="26"/>
          <w:szCs w:val="26"/>
          <w:lang w:val="en-US"/>
        </w:rPr>
        <w:t>, as</w:t>
      </w:r>
      <w:r w:rsidRPr="0084272B">
        <w:rPr>
          <w:sz w:val="26"/>
          <w:szCs w:val="26"/>
          <w:lang w:val="en-US"/>
        </w:rPr>
        <w:t xml:space="preserve"> set by </w:t>
      </w:r>
      <w:r w:rsidR="00344FDA">
        <w:rPr>
          <w:sz w:val="26"/>
          <w:szCs w:val="26"/>
          <w:lang w:val="en-US"/>
        </w:rPr>
        <w:t>Clause</w:t>
      </w:r>
      <w:r w:rsidR="00344FDA" w:rsidRPr="0084272B">
        <w:rPr>
          <w:sz w:val="26"/>
          <w:szCs w:val="26"/>
          <w:lang w:val="en-US"/>
        </w:rPr>
        <w:t xml:space="preserve"> </w:t>
      </w:r>
      <w:r w:rsidRPr="0084272B">
        <w:rPr>
          <w:sz w:val="26"/>
          <w:szCs w:val="26"/>
          <w:lang w:val="en-US"/>
        </w:rPr>
        <w:t>8.2.2</w:t>
      </w:r>
      <w:r w:rsidR="00A10F67">
        <w:rPr>
          <w:sz w:val="26"/>
          <w:szCs w:val="26"/>
          <w:lang w:val="en-US"/>
        </w:rPr>
        <w:t>,</w:t>
      </w:r>
      <w:r w:rsidR="00A10F67" w:rsidRPr="0084272B">
        <w:rPr>
          <w:sz w:val="26"/>
          <w:szCs w:val="26"/>
          <w:lang w:val="en-US"/>
        </w:rPr>
        <w:t xml:space="preserve"> shall</w:t>
      </w:r>
      <w:r w:rsidRPr="0084272B">
        <w:rPr>
          <w:sz w:val="26"/>
          <w:szCs w:val="26"/>
          <w:lang w:val="en-US"/>
        </w:rPr>
        <w:t xml:space="preserve"> be distributed among the </w:t>
      </w:r>
      <w:r w:rsidR="006942FF">
        <w:rPr>
          <w:sz w:val="26"/>
          <w:szCs w:val="26"/>
          <w:lang w:val="en-US"/>
        </w:rPr>
        <w:t>afore</w:t>
      </w:r>
      <w:r w:rsidRPr="0084272B">
        <w:rPr>
          <w:sz w:val="26"/>
          <w:szCs w:val="26"/>
          <w:lang w:val="en-US"/>
        </w:rPr>
        <w:t>mentioned subdivisions</w:t>
      </w:r>
      <w:r w:rsidR="006942FF">
        <w:rPr>
          <w:sz w:val="26"/>
          <w:szCs w:val="26"/>
          <w:lang w:val="en-US"/>
        </w:rPr>
        <w:t>,</w:t>
      </w:r>
      <w:r w:rsidRPr="0084272B">
        <w:rPr>
          <w:sz w:val="26"/>
          <w:szCs w:val="26"/>
          <w:lang w:val="en-US"/>
        </w:rPr>
        <w:t xml:space="preserve"> </w:t>
      </w:r>
      <w:r w:rsidR="006942FF">
        <w:rPr>
          <w:sz w:val="26"/>
          <w:szCs w:val="26"/>
          <w:lang w:val="en-US"/>
        </w:rPr>
        <w:t>as per</w:t>
      </w:r>
      <w:r w:rsidRPr="0084272B">
        <w:rPr>
          <w:sz w:val="26"/>
          <w:szCs w:val="26"/>
          <w:lang w:val="en-US"/>
        </w:rPr>
        <w:t xml:space="preserve"> </w:t>
      </w:r>
      <w:r w:rsidR="00344FDA">
        <w:rPr>
          <w:sz w:val="26"/>
          <w:szCs w:val="26"/>
          <w:lang w:val="en-US"/>
        </w:rPr>
        <w:t>Clause</w:t>
      </w:r>
      <w:r w:rsidR="00344FDA" w:rsidRPr="0084272B">
        <w:rPr>
          <w:sz w:val="26"/>
          <w:szCs w:val="26"/>
          <w:lang w:val="en-US"/>
        </w:rPr>
        <w:t xml:space="preserve"> </w:t>
      </w:r>
      <w:r w:rsidRPr="0084272B">
        <w:rPr>
          <w:sz w:val="26"/>
          <w:szCs w:val="26"/>
          <w:lang w:val="en-US"/>
        </w:rPr>
        <w:t>8.6 of these Regulations.</w:t>
      </w:r>
    </w:p>
    <w:p w:rsidR="00D756EE" w:rsidRDefault="0084272B" w:rsidP="00D756EE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152B03">
        <w:rPr>
          <w:sz w:val="26"/>
          <w:szCs w:val="26"/>
          <w:lang w:val="en-US"/>
        </w:rPr>
        <w:t xml:space="preserve">share </w:t>
      </w:r>
      <w:r>
        <w:rPr>
          <w:sz w:val="26"/>
          <w:szCs w:val="26"/>
          <w:lang w:val="en-US"/>
        </w:rPr>
        <w:t xml:space="preserve">set by </w:t>
      </w:r>
      <w:r w:rsidR="00344FDA">
        <w:rPr>
          <w:sz w:val="26"/>
          <w:szCs w:val="26"/>
          <w:lang w:val="en-US"/>
        </w:rPr>
        <w:t xml:space="preserve">Clause </w:t>
      </w:r>
      <w:r>
        <w:rPr>
          <w:sz w:val="26"/>
          <w:szCs w:val="26"/>
          <w:lang w:val="en-US"/>
        </w:rPr>
        <w:t>8.2.2 of these Regulations shall</w:t>
      </w:r>
      <w:r w:rsidR="00A57C72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in full</w:t>
      </w:r>
      <w:r w:rsidR="00A57C72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or</w:t>
      </w:r>
      <w:r w:rsidR="00A57C72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given </w:t>
      </w:r>
      <w:r w:rsidR="00344FDA">
        <w:rPr>
          <w:sz w:val="26"/>
          <w:szCs w:val="26"/>
          <w:lang w:val="en-US"/>
        </w:rPr>
        <w:t xml:space="preserve">Clause </w:t>
      </w:r>
      <w:r>
        <w:rPr>
          <w:sz w:val="26"/>
          <w:szCs w:val="26"/>
          <w:lang w:val="en-US"/>
        </w:rPr>
        <w:t>8.6 of these Regulations</w:t>
      </w:r>
      <w:r w:rsidR="00A57C72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r w:rsidR="00A36A2F">
        <w:rPr>
          <w:sz w:val="26"/>
          <w:szCs w:val="26"/>
          <w:lang w:val="en-US"/>
        </w:rPr>
        <w:t>in the appropriate amount</w:t>
      </w:r>
      <w:r w:rsidR="00A57C72">
        <w:rPr>
          <w:sz w:val="26"/>
          <w:szCs w:val="26"/>
          <w:lang w:val="en-US"/>
        </w:rPr>
        <w:t>,</w:t>
      </w:r>
      <w:r w:rsidR="00A36A2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be </w:t>
      </w:r>
      <w:r w:rsidR="00344FDA">
        <w:rPr>
          <w:sz w:val="26"/>
          <w:szCs w:val="26"/>
          <w:lang w:val="en-US"/>
        </w:rPr>
        <w:t xml:space="preserve">assigned </w:t>
      </w:r>
      <w:r>
        <w:rPr>
          <w:sz w:val="26"/>
          <w:szCs w:val="26"/>
          <w:lang w:val="en-US"/>
        </w:rPr>
        <w:t xml:space="preserve">to </w:t>
      </w:r>
      <w:r w:rsidR="00210620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University </w:t>
      </w:r>
      <w:r w:rsidR="00152B03">
        <w:rPr>
          <w:sz w:val="26"/>
          <w:szCs w:val="26"/>
          <w:lang w:val="en-US"/>
        </w:rPr>
        <w:t>if</w:t>
      </w:r>
      <w:r>
        <w:rPr>
          <w:sz w:val="26"/>
          <w:szCs w:val="26"/>
          <w:lang w:val="en-US"/>
        </w:rPr>
        <w:t>:</w:t>
      </w:r>
    </w:p>
    <w:p w:rsidR="00477DFC" w:rsidRPr="00477DFC" w:rsidRDefault="00344FDA" w:rsidP="006D65D8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intellectual property</w:t>
      </w:r>
      <w:r w:rsidR="0084272B" w:rsidRPr="00477DFC">
        <w:rPr>
          <w:sz w:val="26"/>
          <w:szCs w:val="26"/>
          <w:lang w:val="en-US"/>
        </w:rPr>
        <w:t xml:space="preserve"> has been created </w:t>
      </w:r>
      <w:r w:rsidR="00152B03">
        <w:rPr>
          <w:sz w:val="26"/>
          <w:szCs w:val="26"/>
          <w:lang w:val="en-US"/>
        </w:rPr>
        <w:t xml:space="preserve">outside </w:t>
      </w:r>
      <w:r w:rsidR="006F2751">
        <w:rPr>
          <w:sz w:val="26"/>
          <w:szCs w:val="26"/>
          <w:lang w:val="en-US"/>
        </w:rPr>
        <w:t xml:space="preserve">the scope </w:t>
      </w:r>
      <w:r w:rsidR="00152B03">
        <w:rPr>
          <w:sz w:val="26"/>
          <w:szCs w:val="26"/>
          <w:lang w:val="en-US"/>
        </w:rPr>
        <w:t xml:space="preserve">of </w:t>
      </w:r>
      <w:r w:rsidR="006F2751">
        <w:rPr>
          <w:sz w:val="26"/>
          <w:szCs w:val="26"/>
          <w:lang w:val="en-US"/>
        </w:rPr>
        <w:t>standard operations carried out</w:t>
      </w:r>
      <w:r w:rsidR="00152B03">
        <w:rPr>
          <w:sz w:val="26"/>
          <w:szCs w:val="26"/>
          <w:lang w:val="en-US"/>
        </w:rPr>
        <w:t xml:space="preserve"> by a given HSE</w:t>
      </w:r>
      <w:r w:rsidR="00E643CA" w:rsidRPr="00477DFC">
        <w:rPr>
          <w:sz w:val="26"/>
          <w:szCs w:val="26"/>
          <w:lang w:val="en-US"/>
        </w:rPr>
        <w:t xml:space="preserve"> subdivision (</w:t>
      </w:r>
      <w:r w:rsidR="00152B03">
        <w:rPr>
          <w:sz w:val="26"/>
          <w:szCs w:val="26"/>
          <w:lang w:val="en-US"/>
        </w:rPr>
        <w:t>e.g., work completed by</w:t>
      </w:r>
      <w:r w:rsidR="00D91AB6">
        <w:rPr>
          <w:sz w:val="26"/>
          <w:szCs w:val="26"/>
          <w:lang w:val="en-US"/>
        </w:rPr>
        <w:t xml:space="preserve"> University employees on</w:t>
      </w:r>
      <w:r w:rsidR="00E643CA" w:rsidRPr="00477DFC">
        <w:rPr>
          <w:sz w:val="26"/>
          <w:szCs w:val="26"/>
          <w:lang w:val="en-US"/>
        </w:rPr>
        <w:t xml:space="preserve"> </w:t>
      </w:r>
      <w:r w:rsidR="00152B03">
        <w:rPr>
          <w:sz w:val="26"/>
          <w:szCs w:val="26"/>
          <w:lang w:val="en-US"/>
        </w:rPr>
        <w:t>a</w:t>
      </w:r>
      <w:r w:rsidR="00152B03" w:rsidRPr="00477DFC">
        <w:rPr>
          <w:sz w:val="26"/>
          <w:szCs w:val="26"/>
          <w:lang w:val="en-US"/>
        </w:rPr>
        <w:t xml:space="preserve"> </w:t>
      </w:r>
      <w:r w:rsidR="00E643CA" w:rsidRPr="00477DFC">
        <w:rPr>
          <w:sz w:val="26"/>
          <w:szCs w:val="26"/>
          <w:lang w:val="en-US"/>
        </w:rPr>
        <w:t xml:space="preserve">project basis, participants of </w:t>
      </w:r>
      <w:r w:rsidR="006F2751">
        <w:rPr>
          <w:sz w:val="26"/>
          <w:szCs w:val="26"/>
          <w:lang w:val="en-US"/>
        </w:rPr>
        <w:t>project-based</w:t>
      </w:r>
      <w:r w:rsidR="006F2751" w:rsidRPr="00477DFC">
        <w:rPr>
          <w:sz w:val="26"/>
          <w:szCs w:val="26"/>
          <w:lang w:val="en-US"/>
        </w:rPr>
        <w:t xml:space="preserve"> </w:t>
      </w:r>
      <w:r w:rsidR="00E643CA" w:rsidRPr="00477DFC">
        <w:rPr>
          <w:sz w:val="26"/>
          <w:szCs w:val="26"/>
          <w:lang w:val="en-US"/>
        </w:rPr>
        <w:t>study groups, temporary creative teams, etc.);</w:t>
      </w:r>
      <w:r w:rsidR="0084272B" w:rsidRPr="00477DFC">
        <w:rPr>
          <w:sz w:val="26"/>
          <w:szCs w:val="26"/>
          <w:lang w:val="en-US"/>
        </w:rPr>
        <w:t xml:space="preserve"> </w:t>
      </w:r>
    </w:p>
    <w:p w:rsidR="00D949C3" w:rsidRPr="00477DFC" w:rsidRDefault="008F0944" w:rsidP="006D65D8">
      <w:pPr>
        <w:pStyle w:val="a3"/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relevant</w:t>
      </w:r>
      <w:r w:rsidR="00076F47">
        <w:rPr>
          <w:sz w:val="26"/>
          <w:szCs w:val="26"/>
          <w:lang w:val="en-US"/>
        </w:rPr>
        <w:t xml:space="preserve"> HSE</w:t>
      </w:r>
      <w:r w:rsidR="00477DFC">
        <w:rPr>
          <w:sz w:val="26"/>
          <w:szCs w:val="26"/>
          <w:lang w:val="en-US"/>
        </w:rPr>
        <w:t xml:space="preserve"> subdivision </w:t>
      </w:r>
      <w:r w:rsidR="00152B03">
        <w:rPr>
          <w:sz w:val="26"/>
          <w:szCs w:val="26"/>
          <w:lang w:val="en-US"/>
        </w:rPr>
        <w:t>ha</w:t>
      </w:r>
      <w:r>
        <w:rPr>
          <w:sz w:val="26"/>
          <w:szCs w:val="26"/>
          <w:lang w:val="en-US"/>
        </w:rPr>
        <w:t>d</w:t>
      </w:r>
      <w:r w:rsidR="00152B03">
        <w:rPr>
          <w:sz w:val="26"/>
          <w:szCs w:val="26"/>
          <w:lang w:val="en-US"/>
        </w:rPr>
        <w:t xml:space="preserve"> been closed down</w:t>
      </w:r>
      <w:r w:rsidR="00477DFC">
        <w:rPr>
          <w:sz w:val="26"/>
          <w:szCs w:val="26"/>
          <w:lang w:val="en-US"/>
        </w:rPr>
        <w:t xml:space="preserve"> by the time the right to the Share in Income emerges</w:t>
      </w:r>
      <w:r w:rsidR="00152B03">
        <w:rPr>
          <w:sz w:val="26"/>
          <w:szCs w:val="26"/>
          <w:lang w:val="en-US"/>
        </w:rPr>
        <w:t>,</w:t>
      </w:r>
      <w:r w:rsidR="00477DFC">
        <w:rPr>
          <w:sz w:val="26"/>
          <w:szCs w:val="26"/>
          <w:lang w:val="en-US"/>
        </w:rPr>
        <w:t xml:space="preserve"> or by the time of </w:t>
      </w:r>
      <w:r w:rsidR="00152B03">
        <w:rPr>
          <w:sz w:val="26"/>
          <w:szCs w:val="26"/>
          <w:lang w:val="en-US"/>
        </w:rPr>
        <w:t>this share’s receipt.</w:t>
      </w:r>
    </w:p>
    <w:p w:rsidR="004C2438" w:rsidRDefault="00E85BD7" w:rsidP="004C2438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a</w:t>
      </w:r>
      <w:r w:rsidR="004C2438">
        <w:rPr>
          <w:sz w:val="26"/>
          <w:szCs w:val="26"/>
          <w:lang w:val="en-US"/>
        </w:rPr>
        <w:t xml:space="preserve"> subdivision </w:t>
      </w:r>
      <w:r w:rsidR="0048390F">
        <w:rPr>
          <w:sz w:val="26"/>
          <w:szCs w:val="26"/>
          <w:lang w:val="en-US"/>
        </w:rPr>
        <w:t>ha</w:t>
      </w:r>
      <w:r w:rsidR="0048390F">
        <w:rPr>
          <w:sz w:val="26"/>
          <w:szCs w:val="26"/>
          <w:lang w:val="en-US"/>
        </w:rPr>
        <w:t>d</w:t>
      </w:r>
      <w:r w:rsidR="0048390F">
        <w:rPr>
          <w:sz w:val="26"/>
          <w:szCs w:val="26"/>
          <w:lang w:val="en-US"/>
        </w:rPr>
        <w:t xml:space="preserve"> </w:t>
      </w:r>
      <w:r w:rsidR="004C2438">
        <w:rPr>
          <w:sz w:val="26"/>
          <w:szCs w:val="26"/>
          <w:lang w:val="en-US"/>
        </w:rPr>
        <w:t xml:space="preserve">been restructured by the time the right to </w:t>
      </w:r>
      <w:r>
        <w:rPr>
          <w:sz w:val="26"/>
          <w:szCs w:val="26"/>
          <w:lang w:val="en-US"/>
        </w:rPr>
        <w:t xml:space="preserve">a </w:t>
      </w:r>
      <w:r w:rsidR="004C2438">
        <w:rPr>
          <w:sz w:val="26"/>
          <w:szCs w:val="26"/>
          <w:lang w:val="en-US"/>
        </w:rPr>
        <w:t xml:space="preserve">Share in Income </w:t>
      </w:r>
      <w:r>
        <w:rPr>
          <w:sz w:val="26"/>
          <w:szCs w:val="26"/>
          <w:lang w:val="en-US"/>
        </w:rPr>
        <w:t xml:space="preserve">has </w:t>
      </w:r>
      <w:r w:rsidR="004C2438">
        <w:rPr>
          <w:sz w:val="26"/>
          <w:szCs w:val="26"/>
          <w:lang w:val="en-US"/>
        </w:rPr>
        <w:t xml:space="preserve">emerged, this </w:t>
      </w:r>
      <w:r>
        <w:rPr>
          <w:sz w:val="26"/>
          <w:szCs w:val="26"/>
          <w:lang w:val="en-US"/>
        </w:rPr>
        <w:t>share, as per</w:t>
      </w:r>
      <w:r w:rsidR="004C2438">
        <w:rPr>
          <w:sz w:val="26"/>
          <w:szCs w:val="26"/>
          <w:lang w:val="en-US"/>
        </w:rPr>
        <w:t xml:space="preserve"> </w:t>
      </w:r>
      <w:r w:rsidR="006F2751">
        <w:rPr>
          <w:sz w:val="26"/>
          <w:szCs w:val="26"/>
          <w:lang w:val="en-US"/>
        </w:rPr>
        <w:t xml:space="preserve">Clause </w:t>
      </w:r>
      <w:r w:rsidR="004C2438">
        <w:rPr>
          <w:sz w:val="26"/>
          <w:szCs w:val="26"/>
          <w:lang w:val="en-US"/>
        </w:rPr>
        <w:t>8.2.2</w:t>
      </w:r>
      <w:r>
        <w:rPr>
          <w:sz w:val="26"/>
          <w:szCs w:val="26"/>
          <w:lang w:val="en-US"/>
        </w:rPr>
        <w:t>,</w:t>
      </w:r>
      <w:r w:rsidR="004C2438">
        <w:rPr>
          <w:sz w:val="26"/>
          <w:szCs w:val="26"/>
          <w:lang w:val="en-US"/>
        </w:rPr>
        <w:t xml:space="preserve"> shall be distributed </w:t>
      </w:r>
      <w:r w:rsidR="0048390F">
        <w:rPr>
          <w:sz w:val="26"/>
          <w:szCs w:val="26"/>
          <w:lang w:val="en-US"/>
        </w:rPr>
        <w:t>in line with</w:t>
      </w:r>
      <w:r>
        <w:rPr>
          <w:sz w:val="26"/>
          <w:szCs w:val="26"/>
          <w:lang w:val="en-US"/>
        </w:rPr>
        <w:t xml:space="preserve"> a decision of the </w:t>
      </w:r>
      <w:r w:rsidR="004C2438">
        <w:rPr>
          <w:sz w:val="26"/>
          <w:szCs w:val="26"/>
          <w:lang w:val="en-US"/>
        </w:rPr>
        <w:t>Coordinating Vice</w:t>
      </w:r>
      <w:r w:rsidR="00EC7623">
        <w:rPr>
          <w:sz w:val="26"/>
          <w:szCs w:val="26"/>
          <w:lang w:val="en-US"/>
        </w:rPr>
        <w:t xml:space="preserve"> </w:t>
      </w:r>
      <w:r w:rsidR="004C2438">
        <w:rPr>
          <w:sz w:val="26"/>
          <w:szCs w:val="26"/>
          <w:lang w:val="en-US"/>
        </w:rPr>
        <w:t xml:space="preserve">Rector </w:t>
      </w:r>
      <w:r>
        <w:rPr>
          <w:sz w:val="26"/>
          <w:szCs w:val="26"/>
          <w:lang w:val="en-US"/>
        </w:rPr>
        <w:t xml:space="preserve">made with due regard </w:t>
      </w:r>
      <w:r w:rsidRPr="005C761C">
        <w:rPr>
          <w:noProof/>
          <w:sz w:val="26"/>
          <w:szCs w:val="26"/>
          <w:lang w:val="en-US"/>
        </w:rPr>
        <w:t>of</w:t>
      </w:r>
      <w:r>
        <w:rPr>
          <w:sz w:val="26"/>
          <w:szCs w:val="26"/>
          <w:lang w:val="en-US"/>
        </w:rPr>
        <w:t xml:space="preserve"> the</w:t>
      </w:r>
      <w:r w:rsidR="004C2438">
        <w:rPr>
          <w:sz w:val="26"/>
          <w:szCs w:val="26"/>
          <w:lang w:val="en-US"/>
        </w:rPr>
        <w:t xml:space="preserve"> opinion of </w:t>
      </w:r>
      <w:r>
        <w:rPr>
          <w:sz w:val="26"/>
          <w:szCs w:val="26"/>
          <w:lang w:val="en-US"/>
        </w:rPr>
        <w:t>t</w:t>
      </w:r>
      <w:r w:rsidR="00C766C1">
        <w:rPr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 xml:space="preserve"> </w:t>
      </w:r>
      <w:r w:rsidR="004C2438">
        <w:rPr>
          <w:sz w:val="26"/>
          <w:szCs w:val="26"/>
          <w:lang w:val="en-US"/>
        </w:rPr>
        <w:t xml:space="preserve">head (heads) of </w:t>
      </w:r>
      <w:r w:rsidR="00EC7623">
        <w:rPr>
          <w:sz w:val="26"/>
          <w:szCs w:val="26"/>
          <w:lang w:val="en-US"/>
        </w:rPr>
        <w:t>its</w:t>
      </w:r>
      <w:r w:rsidR="004C2438">
        <w:rPr>
          <w:sz w:val="26"/>
          <w:szCs w:val="26"/>
          <w:lang w:val="en-US"/>
        </w:rPr>
        <w:t xml:space="preserve"> </w:t>
      </w:r>
      <w:r w:rsidR="00EC7623">
        <w:rPr>
          <w:sz w:val="26"/>
          <w:szCs w:val="26"/>
          <w:lang w:val="en-US"/>
        </w:rPr>
        <w:t>legal successor (successors)</w:t>
      </w:r>
      <w:r w:rsidR="004C2438">
        <w:rPr>
          <w:sz w:val="26"/>
          <w:szCs w:val="26"/>
          <w:lang w:val="en-US"/>
        </w:rPr>
        <w:t>.</w:t>
      </w:r>
    </w:p>
    <w:p w:rsidR="004C2438" w:rsidRPr="004C2438" w:rsidRDefault="008D4D53" w:rsidP="004C2438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During the performance of the</w:t>
      </w:r>
      <w:r w:rsidR="004C2438">
        <w:rPr>
          <w:sz w:val="26"/>
          <w:szCs w:val="26"/>
          <w:lang w:val="en-US"/>
        </w:rPr>
        <w:t xml:space="preserve"> t</w:t>
      </w:r>
      <w:r w:rsidR="004777D3">
        <w:rPr>
          <w:sz w:val="26"/>
          <w:szCs w:val="26"/>
          <w:lang w:val="en-US"/>
        </w:rPr>
        <w:t xml:space="preserve">erms stipulated by </w:t>
      </w:r>
      <w:r w:rsidR="00A27BE1">
        <w:rPr>
          <w:sz w:val="26"/>
          <w:szCs w:val="26"/>
          <w:lang w:val="en-US"/>
        </w:rPr>
        <w:t xml:space="preserve">Clauses </w:t>
      </w:r>
      <w:r w:rsidR="004777D3">
        <w:rPr>
          <w:sz w:val="26"/>
          <w:szCs w:val="26"/>
          <w:lang w:val="en-US"/>
        </w:rPr>
        <w:t xml:space="preserve">8.4 </w:t>
      </w:r>
      <w:r w:rsidR="004777D3">
        <w:rPr>
          <w:sz w:val="26"/>
          <w:szCs w:val="26"/>
          <w:lang w:val="en-US"/>
        </w:rPr>
        <w:sym w:font="Symbol" w:char="F02D"/>
      </w:r>
      <w:r w:rsidR="004C2438">
        <w:rPr>
          <w:sz w:val="26"/>
          <w:szCs w:val="26"/>
          <w:lang w:val="en-US"/>
        </w:rPr>
        <w:t xml:space="preserve"> 8.6</w:t>
      </w:r>
      <w:r w:rsidR="004C2438" w:rsidRPr="004C2438">
        <w:rPr>
          <w:sz w:val="26"/>
          <w:szCs w:val="26"/>
          <w:lang w:val="en-US"/>
        </w:rPr>
        <w:t xml:space="preserve"> of these Regulations</w:t>
      </w:r>
      <w:r>
        <w:rPr>
          <w:sz w:val="26"/>
          <w:szCs w:val="26"/>
          <w:lang w:val="en-US"/>
        </w:rPr>
        <w:t>, the</w:t>
      </w:r>
      <w:r w:rsidR="004C2438" w:rsidRPr="004C2438">
        <w:rPr>
          <w:sz w:val="26"/>
          <w:szCs w:val="26"/>
          <w:lang w:val="en-US"/>
        </w:rPr>
        <w:t xml:space="preserve"> Authorized Unit may require </w:t>
      </w:r>
      <w:r w:rsidR="00A27BE1">
        <w:rPr>
          <w:sz w:val="26"/>
          <w:szCs w:val="26"/>
          <w:lang w:val="en-US"/>
        </w:rPr>
        <w:t xml:space="preserve">that </w:t>
      </w:r>
      <w:r w:rsidR="00E85BD7">
        <w:rPr>
          <w:sz w:val="26"/>
          <w:szCs w:val="26"/>
          <w:lang w:val="en-US"/>
        </w:rPr>
        <w:t xml:space="preserve">the </w:t>
      </w:r>
      <w:r w:rsidR="004C2438" w:rsidRPr="004C2438">
        <w:rPr>
          <w:sz w:val="26"/>
          <w:szCs w:val="26"/>
          <w:lang w:val="en-US"/>
        </w:rPr>
        <w:t>Author(s) and head</w:t>
      </w:r>
      <w:r w:rsidR="000467EB">
        <w:rPr>
          <w:sz w:val="26"/>
          <w:szCs w:val="26"/>
          <w:lang w:val="en-US"/>
        </w:rPr>
        <w:t xml:space="preserve"> (head</w:t>
      </w:r>
      <w:r w:rsidR="004C2438" w:rsidRPr="004C2438">
        <w:rPr>
          <w:sz w:val="26"/>
          <w:szCs w:val="26"/>
          <w:lang w:val="en-US"/>
        </w:rPr>
        <w:t>s</w:t>
      </w:r>
      <w:r w:rsidR="000467EB">
        <w:rPr>
          <w:sz w:val="26"/>
          <w:szCs w:val="26"/>
          <w:lang w:val="en-US"/>
        </w:rPr>
        <w:t>)</w:t>
      </w:r>
      <w:r w:rsidR="004C2438" w:rsidRPr="004C2438">
        <w:rPr>
          <w:sz w:val="26"/>
          <w:szCs w:val="26"/>
          <w:lang w:val="en-US"/>
        </w:rPr>
        <w:t xml:space="preserve"> of the </w:t>
      </w:r>
      <w:r w:rsidR="00A27BE1">
        <w:rPr>
          <w:sz w:val="26"/>
          <w:szCs w:val="26"/>
          <w:lang w:val="en-US"/>
        </w:rPr>
        <w:t>relevant HSE</w:t>
      </w:r>
      <w:r w:rsidR="004C2438" w:rsidRPr="004C2438">
        <w:rPr>
          <w:sz w:val="26"/>
          <w:szCs w:val="26"/>
          <w:lang w:val="en-US"/>
        </w:rPr>
        <w:t xml:space="preserve"> subdivision</w:t>
      </w:r>
      <w:r w:rsidR="00D3445D">
        <w:rPr>
          <w:sz w:val="26"/>
          <w:szCs w:val="26"/>
          <w:lang w:val="en-US"/>
        </w:rPr>
        <w:t xml:space="preserve"> (subdivisions)</w:t>
      </w:r>
      <w:r w:rsidR="004C2438" w:rsidRPr="004C2438">
        <w:rPr>
          <w:sz w:val="26"/>
          <w:szCs w:val="26"/>
          <w:lang w:val="en-US"/>
        </w:rPr>
        <w:t xml:space="preserve"> submit an agreement (agreements) on sharing funds obtained as a financial incentive </w:t>
      </w:r>
      <w:r w:rsidR="00A27BE1">
        <w:rPr>
          <w:sz w:val="26"/>
          <w:szCs w:val="26"/>
          <w:lang w:val="en-US"/>
        </w:rPr>
        <w:t>with respect to a given intellectual property</w:t>
      </w:r>
      <w:r w:rsidR="004C2438" w:rsidRPr="004C2438">
        <w:rPr>
          <w:sz w:val="26"/>
          <w:szCs w:val="26"/>
          <w:lang w:val="en-US"/>
        </w:rPr>
        <w:t xml:space="preserve">. </w:t>
      </w:r>
    </w:p>
    <w:p w:rsidR="004C2438" w:rsidRPr="00AD28F2" w:rsidRDefault="00A27BE1" w:rsidP="004C243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4C2438">
        <w:rPr>
          <w:sz w:val="26"/>
          <w:szCs w:val="26"/>
          <w:lang w:val="en-US"/>
        </w:rPr>
        <w:t xml:space="preserve">recommended </w:t>
      </w:r>
      <w:r>
        <w:rPr>
          <w:sz w:val="26"/>
          <w:szCs w:val="26"/>
          <w:lang w:val="en-US"/>
        </w:rPr>
        <w:t xml:space="preserve">template </w:t>
      </w:r>
      <w:r w:rsidR="004719F2">
        <w:rPr>
          <w:sz w:val="26"/>
          <w:szCs w:val="26"/>
          <w:lang w:val="en-US"/>
        </w:rPr>
        <w:t xml:space="preserve">for </w:t>
      </w:r>
      <w:r w:rsidR="004C2438">
        <w:rPr>
          <w:sz w:val="26"/>
          <w:szCs w:val="26"/>
          <w:lang w:val="en-US"/>
        </w:rPr>
        <w:t>such</w:t>
      </w:r>
      <w:r w:rsidR="004719F2">
        <w:rPr>
          <w:sz w:val="26"/>
          <w:szCs w:val="26"/>
          <w:lang w:val="en-US"/>
        </w:rPr>
        <w:t xml:space="preserve"> </w:t>
      </w:r>
      <w:r w:rsidR="004C2438">
        <w:rPr>
          <w:sz w:val="26"/>
          <w:szCs w:val="26"/>
          <w:lang w:val="en-US"/>
        </w:rPr>
        <w:t>agreement</w:t>
      </w:r>
      <w:r w:rsidR="00AF7381">
        <w:rPr>
          <w:sz w:val="26"/>
          <w:szCs w:val="26"/>
          <w:lang w:val="en-US"/>
        </w:rPr>
        <w:t>s</w:t>
      </w:r>
      <w:r w:rsidR="004C2438">
        <w:rPr>
          <w:sz w:val="26"/>
          <w:szCs w:val="26"/>
          <w:lang w:val="en-US"/>
        </w:rPr>
        <w:t xml:space="preserve"> is presented in Appendix 1 to these Regulations.</w:t>
      </w:r>
    </w:p>
    <w:p w:rsidR="00D949C3" w:rsidRPr="004C2438" w:rsidRDefault="00D949C3" w:rsidP="009800D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  <w:lang w:val="en-US"/>
        </w:rPr>
      </w:pPr>
    </w:p>
    <w:p w:rsidR="00D949C3" w:rsidRPr="004C2438" w:rsidRDefault="004C2438" w:rsidP="000A2748">
      <w:pPr>
        <w:pStyle w:val="a3"/>
        <w:numPr>
          <w:ilvl w:val="0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Payment </w:t>
      </w:r>
      <w:r w:rsidR="00BD3FF6">
        <w:rPr>
          <w:b/>
          <w:sz w:val="26"/>
          <w:szCs w:val="26"/>
          <w:lang w:val="en-US"/>
        </w:rPr>
        <w:t>Procedure for</w:t>
      </w:r>
      <w:r w:rsidR="008840C7">
        <w:rPr>
          <w:b/>
          <w:sz w:val="26"/>
          <w:szCs w:val="26"/>
          <w:lang w:val="en-US"/>
        </w:rPr>
        <w:t xml:space="preserve"> a</w:t>
      </w:r>
      <w:r w:rsidR="00BD3FF6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Share in Income</w:t>
      </w:r>
    </w:p>
    <w:p w:rsidR="00D949C3" w:rsidRPr="00105612" w:rsidRDefault="00A67239" w:rsidP="000A2748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HSE </w:t>
      </w:r>
      <w:r w:rsidR="00105612">
        <w:rPr>
          <w:sz w:val="26"/>
          <w:szCs w:val="26"/>
          <w:lang w:val="en-US"/>
        </w:rPr>
        <w:t xml:space="preserve">may conclude </w:t>
      </w:r>
      <w:r>
        <w:rPr>
          <w:sz w:val="26"/>
          <w:szCs w:val="26"/>
          <w:lang w:val="en-US"/>
        </w:rPr>
        <w:t>agreements on the</w:t>
      </w:r>
      <w:r w:rsidR="00105612">
        <w:rPr>
          <w:sz w:val="26"/>
          <w:szCs w:val="26"/>
          <w:lang w:val="en-US"/>
        </w:rPr>
        <w:t xml:space="preserve"> distribution of income from </w:t>
      </w:r>
      <w:r>
        <w:rPr>
          <w:sz w:val="26"/>
          <w:szCs w:val="26"/>
          <w:lang w:val="en-US"/>
        </w:rPr>
        <w:t>the use of an</w:t>
      </w:r>
      <w:r w:rsidR="00105612">
        <w:rPr>
          <w:sz w:val="26"/>
          <w:szCs w:val="26"/>
          <w:lang w:val="en-US"/>
        </w:rPr>
        <w:t xml:space="preserve"> exclusive right to </w:t>
      </w:r>
      <w:r w:rsidR="00A27BE1">
        <w:rPr>
          <w:sz w:val="26"/>
          <w:szCs w:val="26"/>
          <w:lang w:val="en-US"/>
        </w:rPr>
        <w:t>intellectual property</w:t>
      </w:r>
      <w:r w:rsidR="00105612">
        <w:rPr>
          <w:sz w:val="26"/>
          <w:szCs w:val="26"/>
          <w:lang w:val="en-US"/>
        </w:rPr>
        <w:t xml:space="preserve"> with </w:t>
      </w:r>
      <w:r>
        <w:rPr>
          <w:sz w:val="26"/>
          <w:szCs w:val="26"/>
          <w:lang w:val="en-US"/>
        </w:rPr>
        <w:t xml:space="preserve">the </w:t>
      </w:r>
      <w:r w:rsidR="00105612">
        <w:rPr>
          <w:sz w:val="26"/>
          <w:szCs w:val="26"/>
          <w:lang w:val="en-US"/>
        </w:rPr>
        <w:t xml:space="preserve">Author(s) </w:t>
      </w:r>
      <w:r>
        <w:rPr>
          <w:sz w:val="26"/>
          <w:szCs w:val="26"/>
          <w:lang w:val="en-US"/>
        </w:rPr>
        <w:t xml:space="preserve">of such </w:t>
      </w:r>
      <w:r w:rsidR="00A27BE1">
        <w:rPr>
          <w:sz w:val="26"/>
          <w:szCs w:val="26"/>
          <w:lang w:val="en-US"/>
        </w:rPr>
        <w:t>property</w:t>
      </w:r>
      <w:r w:rsidR="0010561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as </w:t>
      </w:r>
      <w:r w:rsidR="00105612">
        <w:rPr>
          <w:sz w:val="26"/>
          <w:szCs w:val="26"/>
          <w:lang w:val="en-US"/>
        </w:rPr>
        <w:t xml:space="preserve">set by </w:t>
      </w:r>
      <w:r w:rsidR="00EB5BAE">
        <w:rPr>
          <w:sz w:val="26"/>
          <w:szCs w:val="26"/>
          <w:lang w:val="en-US"/>
        </w:rPr>
        <w:t xml:space="preserve">Clause </w:t>
      </w:r>
      <w:r w:rsidR="00105612">
        <w:rPr>
          <w:sz w:val="26"/>
          <w:szCs w:val="26"/>
          <w:lang w:val="en-US"/>
        </w:rPr>
        <w:t>7.1</w:t>
      </w:r>
      <w:r w:rsidR="00EB5BAE">
        <w:rPr>
          <w:sz w:val="26"/>
          <w:szCs w:val="26"/>
          <w:lang w:val="en-US"/>
        </w:rPr>
        <w:t xml:space="preserve"> hereof</w:t>
      </w:r>
      <w:r w:rsidR="00105612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If such an</w:t>
      </w:r>
      <w:r w:rsidR="00105612">
        <w:rPr>
          <w:sz w:val="26"/>
          <w:szCs w:val="26"/>
          <w:lang w:val="en-US"/>
        </w:rPr>
        <w:t xml:space="preserve"> agreement </w:t>
      </w:r>
      <w:r>
        <w:rPr>
          <w:sz w:val="26"/>
          <w:szCs w:val="26"/>
          <w:lang w:val="en-US"/>
        </w:rPr>
        <w:t xml:space="preserve">has </w:t>
      </w:r>
      <w:r w:rsidR="00105612">
        <w:rPr>
          <w:sz w:val="26"/>
          <w:szCs w:val="26"/>
          <w:lang w:val="en-US"/>
        </w:rPr>
        <w:t xml:space="preserve">not been concluded, income shall be distributed </w:t>
      </w:r>
      <w:r w:rsidR="0055746B">
        <w:rPr>
          <w:sz w:val="26"/>
          <w:szCs w:val="26"/>
          <w:lang w:val="en-US"/>
        </w:rPr>
        <w:t>as per</w:t>
      </w:r>
      <w:r w:rsidR="00105612">
        <w:rPr>
          <w:sz w:val="26"/>
          <w:szCs w:val="26"/>
          <w:lang w:val="en-US"/>
        </w:rPr>
        <w:t xml:space="preserve"> these Regulations.</w:t>
      </w:r>
    </w:p>
    <w:p w:rsidR="00D949C3" w:rsidRPr="00EA2CFE" w:rsidRDefault="00EA2CFE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When the grounds set by </w:t>
      </w:r>
      <w:r w:rsidR="00554D35">
        <w:rPr>
          <w:sz w:val="26"/>
          <w:szCs w:val="26"/>
          <w:lang w:val="en-US"/>
        </w:rPr>
        <w:t xml:space="preserve">Clause </w:t>
      </w:r>
      <w:r>
        <w:rPr>
          <w:sz w:val="26"/>
          <w:szCs w:val="26"/>
          <w:lang w:val="en-US"/>
        </w:rPr>
        <w:t xml:space="preserve">7 of these Regulations </w:t>
      </w:r>
      <w:r w:rsidR="00FB39FE">
        <w:rPr>
          <w:sz w:val="26"/>
          <w:szCs w:val="26"/>
          <w:lang w:val="en-US"/>
        </w:rPr>
        <w:t>emerge</w:t>
      </w:r>
      <w:r>
        <w:rPr>
          <w:sz w:val="26"/>
          <w:szCs w:val="26"/>
          <w:lang w:val="en-US"/>
        </w:rPr>
        <w:t xml:space="preserve">, </w:t>
      </w:r>
      <w:r w:rsidR="00DA1333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Authorized Unit shall initiate the procedure </w:t>
      </w:r>
      <w:r w:rsidR="00DA1333">
        <w:rPr>
          <w:sz w:val="26"/>
          <w:szCs w:val="26"/>
          <w:lang w:val="en-US"/>
        </w:rPr>
        <w:t xml:space="preserve">for paying a </w:t>
      </w:r>
      <w:r w:rsidR="00554D35">
        <w:rPr>
          <w:sz w:val="26"/>
          <w:szCs w:val="26"/>
          <w:lang w:val="en-US"/>
        </w:rPr>
        <w:t>Share in Income</w:t>
      </w:r>
      <w:r>
        <w:rPr>
          <w:sz w:val="26"/>
          <w:szCs w:val="26"/>
          <w:lang w:val="en-US"/>
        </w:rPr>
        <w:t xml:space="preserve"> Incentive</w:t>
      </w:r>
      <w:r w:rsidR="00DA1333">
        <w:rPr>
          <w:sz w:val="26"/>
          <w:szCs w:val="26"/>
          <w:lang w:val="en-US"/>
        </w:rPr>
        <w:t>.</w:t>
      </w:r>
    </w:p>
    <w:p w:rsidR="00D949C3" w:rsidRPr="00EA2CFE" w:rsidRDefault="00EA2CFE" w:rsidP="0098054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color w:val="00000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For this purpose</w:t>
      </w:r>
      <w:r w:rsidR="00E87A03">
        <w:rPr>
          <w:sz w:val="26"/>
          <w:szCs w:val="26"/>
          <w:lang w:val="en-US"/>
        </w:rPr>
        <w:t>, the</w:t>
      </w:r>
      <w:r>
        <w:rPr>
          <w:sz w:val="26"/>
          <w:szCs w:val="26"/>
          <w:lang w:val="en-US"/>
        </w:rPr>
        <w:t xml:space="preserve"> Authorized Unit shall </w:t>
      </w:r>
      <w:r w:rsidR="00554D35">
        <w:rPr>
          <w:sz w:val="26"/>
          <w:szCs w:val="26"/>
          <w:lang w:val="en-US"/>
        </w:rPr>
        <w:t>initiate</w:t>
      </w:r>
      <w:r>
        <w:rPr>
          <w:sz w:val="26"/>
          <w:szCs w:val="26"/>
          <w:lang w:val="en-US"/>
        </w:rPr>
        <w:t xml:space="preserve"> </w:t>
      </w:r>
      <w:r w:rsidR="00554D35">
        <w:rPr>
          <w:sz w:val="26"/>
          <w:szCs w:val="26"/>
          <w:lang w:val="en-US"/>
        </w:rPr>
        <w:t>a draft directive</w:t>
      </w:r>
      <w:r w:rsidR="005B0622" w:rsidRPr="005B0622">
        <w:rPr>
          <w:sz w:val="26"/>
          <w:szCs w:val="26"/>
          <w:lang w:val="en-US"/>
        </w:rPr>
        <w:t xml:space="preserve"> </w:t>
      </w:r>
      <w:r w:rsidR="00A551E1">
        <w:rPr>
          <w:sz w:val="26"/>
          <w:szCs w:val="26"/>
          <w:lang w:val="en-US"/>
        </w:rPr>
        <w:t xml:space="preserve">on </w:t>
      </w:r>
      <w:r w:rsidR="00E87A03">
        <w:rPr>
          <w:sz w:val="26"/>
          <w:szCs w:val="26"/>
          <w:lang w:val="en-US"/>
        </w:rPr>
        <w:t xml:space="preserve">the </w:t>
      </w:r>
      <w:r w:rsidR="00A551E1">
        <w:rPr>
          <w:sz w:val="26"/>
          <w:szCs w:val="26"/>
          <w:lang w:val="en-US"/>
        </w:rPr>
        <w:t xml:space="preserve">distribution of </w:t>
      </w:r>
      <w:r w:rsidR="00554D35">
        <w:rPr>
          <w:sz w:val="26"/>
          <w:szCs w:val="26"/>
          <w:lang w:val="en-US"/>
        </w:rPr>
        <w:t xml:space="preserve">shares in income, which </w:t>
      </w:r>
      <w:r w:rsidR="00196733">
        <w:rPr>
          <w:sz w:val="26"/>
          <w:szCs w:val="26"/>
          <w:lang w:val="en-US"/>
        </w:rPr>
        <w:t xml:space="preserve">must be approved by the HSE Accounting Office and HSE Planning and Finance Office and </w:t>
      </w:r>
      <w:r w:rsidR="00554D35">
        <w:rPr>
          <w:sz w:val="26"/>
          <w:szCs w:val="26"/>
          <w:lang w:val="en-US"/>
        </w:rPr>
        <w:t>shall subsequently be signed by</w:t>
      </w:r>
      <w:r>
        <w:rPr>
          <w:sz w:val="26"/>
          <w:szCs w:val="26"/>
          <w:lang w:val="en-US"/>
        </w:rPr>
        <w:t xml:space="preserve"> </w:t>
      </w:r>
      <w:r w:rsidR="00E87A03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Coordinating </w:t>
      </w:r>
      <w:proofErr w:type="gramStart"/>
      <w:r>
        <w:rPr>
          <w:sz w:val="26"/>
          <w:szCs w:val="26"/>
          <w:lang w:val="en-US"/>
        </w:rPr>
        <w:t>Vice</w:t>
      </w:r>
      <w:proofErr w:type="gramEnd"/>
      <w:r w:rsidR="00554D35">
        <w:rPr>
          <w:sz w:val="26"/>
          <w:szCs w:val="26"/>
          <w:lang w:val="en-US"/>
        </w:rPr>
        <w:t xml:space="preserve"> R</w:t>
      </w:r>
      <w:r>
        <w:rPr>
          <w:sz w:val="26"/>
          <w:szCs w:val="26"/>
          <w:lang w:val="en-US"/>
        </w:rPr>
        <w:t>ector</w:t>
      </w:r>
      <w:r w:rsidR="00A551E1">
        <w:rPr>
          <w:sz w:val="26"/>
          <w:szCs w:val="26"/>
          <w:lang w:val="en-US"/>
        </w:rPr>
        <w:t xml:space="preserve">. </w:t>
      </w:r>
      <w:r w:rsidR="00554D35">
        <w:rPr>
          <w:sz w:val="26"/>
          <w:szCs w:val="26"/>
          <w:lang w:val="en-US"/>
        </w:rPr>
        <w:t>This directive</w:t>
      </w:r>
      <w:r w:rsidR="00A551E1">
        <w:rPr>
          <w:sz w:val="26"/>
          <w:szCs w:val="26"/>
          <w:lang w:val="en-US"/>
        </w:rPr>
        <w:t xml:space="preserve"> must be accompanied by </w:t>
      </w:r>
      <w:r w:rsidR="00E87A03">
        <w:rPr>
          <w:sz w:val="26"/>
          <w:szCs w:val="26"/>
          <w:lang w:val="en-US"/>
        </w:rPr>
        <w:t>a</w:t>
      </w:r>
      <w:r w:rsidR="00196733">
        <w:rPr>
          <w:sz w:val="26"/>
          <w:szCs w:val="26"/>
          <w:lang w:val="en-US"/>
        </w:rPr>
        <w:t>n official</w:t>
      </w:r>
      <w:r w:rsidR="00E87A03">
        <w:rPr>
          <w:sz w:val="26"/>
          <w:szCs w:val="26"/>
          <w:lang w:val="en-US"/>
        </w:rPr>
        <w:t xml:space="preserve"> </w:t>
      </w:r>
      <w:r w:rsidR="00196733">
        <w:rPr>
          <w:sz w:val="26"/>
          <w:szCs w:val="26"/>
          <w:lang w:val="en-US"/>
        </w:rPr>
        <w:t xml:space="preserve">memo containing calculations with respect to the distribution of income generated by the University in accordance with </w:t>
      </w:r>
      <w:r w:rsidR="00987212">
        <w:rPr>
          <w:sz w:val="26"/>
          <w:szCs w:val="26"/>
          <w:lang w:val="en-US"/>
        </w:rPr>
        <w:t xml:space="preserve">the </w:t>
      </w:r>
      <w:r w:rsidR="00196733">
        <w:rPr>
          <w:sz w:val="26"/>
          <w:szCs w:val="26"/>
          <w:lang w:val="en-US"/>
        </w:rPr>
        <w:t xml:space="preserve">grounds established in Clause 7.1 hereof. </w:t>
      </w:r>
    </w:p>
    <w:p w:rsidR="00D949C3" w:rsidRPr="004F4867" w:rsidRDefault="007348C3" w:rsidP="00A75415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="00BD3196">
        <w:rPr>
          <w:sz w:val="26"/>
          <w:szCs w:val="26"/>
          <w:lang w:val="en-US"/>
        </w:rPr>
        <w:t xml:space="preserve"> </w:t>
      </w:r>
      <w:r w:rsidR="004F4867">
        <w:rPr>
          <w:sz w:val="26"/>
          <w:szCs w:val="26"/>
          <w:lang w:val="en-US"/>
        </w:rPr>
        <w:t xml:space="preserve">Share in Income is not taken into account when calculating </w:t>
      </w:r>
      <w:r w:rsidR="00BD3196">
        <w:rPr>
          <w:sz w:val="26"/>
          <w:szCs w:val="26"/>
          <w:lang w:val="en-US"/>
        </w:rPr>
        <w:t xml:space="preserve">a given </w:t>
      </w:r>
      <w:r w:rsidR="004F4867">
        <w:rPr>
          <w:sz w:val="26"/>
          <w:szCs w:val="26"/>
          <w:lang w:val="en-US"/>
        </w:rPr>
        <w:t xml:space="preserve">average </w:t>
      </w:r>
      <w:r w:rsidR="00702B89">
        <w:rPr>
          <w:sz w:val="26"/>
          <w:szCs w:val="26"/>
          <w:lang w:val="en-US"/>
        </w:rPr>
        <w:t>salary/</w:t>
      </w:r>
      <w:r w:rsidR="004F4867">
        <w:rPr>
          <w:sz w:val="26"/>
          <w:szCs w:val="26"/>
          <w:lang w:val="en-US"/>
        </w:rPr>
        <w:t>wage.</w:t>
      </w:r>
      <w:r w:rsidR="00D949C3" w:rsidRPr="004F4867">
        <w:rPr>
          <w:sz w:val="26"/>
          <w:szCs w:val="26"/>
          <w:lang w:val="en-US"/>
        </w:rPr>
        <w:t xml:space="preserve"> </w:t>
      </w:r>
    </w:p>
    <w:p w:rsidR="00D949C3" w:rsidRPr="004F4867" w:rsidRDefault="007348C3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A</w:t>
      </w:r>
      <w:r w:rsidR="00BD3196">
        <w:rPr>
          <w:sz w:val="26"/>
          <w:szCs w:val="26"/>
          <w:lang w:val="en-US"/>
        </w:rPr>
        <w:t xml:space="preserve"> </w:t>
      </w:r>
      <w:r w:rsidR="004F4867">
        <w:rPr>
          <w:sz w:val="26"/>
          <w:szCs w:val="26"/>
          <w:lang w:val="en-US"/>
        </w:rPr>
        <w:t xml:space="preserve">Share in Income shall be paid to </w:t>
      </w:r>
      <w:r w:rsidR="00BD3196">
        <w:rPr>
          <w:sz w:val="26"/>
          <w:szCs w:val="26"/>
          <w:lang w:val="en-US"/>
        </w:rPr>
        <w:t xml:space="preserve">the </w:t>
      </w:r>
      <w:r w:rsidR="004F4867">
        <w:rPr>
          <w:sz w:val="26"/>
          <w:szCs w:val="26"/>
          <w:lang w:val="en-US"/>
        </w:rPr>
        <w:t>Author(s) on the basis of the funds obtained</w:t>
      </w:r>
      <w:r w:rsidR="00BD3196">
        <w:rPr>
          <w:sz w:val="26"/>
          <w:szCs w:val="26"/>
          <w:lang w:val="en-US"/>
        </w:rPr>
        <w:t>,</w:t>
      </w:r>
      <w:r w:rsidR="004F4867">
        <w:rPr>
          <w:sz w:val="26"/>
          <w:szCs w:val="26"/>
          <w:lang w:val="en-US"/>
        </w:rPr>
        <w:t xml:space="preserve"> subject to </w:t>
      </w:r>
      <w:r w:rsidR="001116DF">
        <w:rPr>
          <w:sz w:val="26"/>
          <w:szCs w:val="26"/>
          <w:lang w:val="en-US"/>
        </w:rPr>
        <w:t xml:space="preserve">an </w:t>
      </w:r>
      <w:r w:rsidR="004F4867">
        <w:rPr>
          <w:sz w:val="26"/>
          <w:szCs w:val="26"/>
          <w:lang w:val="en-US"/>
        </w:rPr>
        <w:t xml:space="preserve">appropriate </w:t>
      </w:r>
      <w:r w:rsidR="001116DF">
        <w:rPr>
          <w:sz w:val="26"/>
          <w:szCs w:val="26"/>
          <w:lang w:val="en-US"/>
        </w:rPr>
        <w:t>agreement as</w:t>
      </w:r>
      <w:r w:rsidR="004F4867">
        <w:rPr>
          <w:sz w:val="26"/>
          <w:szCs w:val="26"/>
          <w:lang w:val="en-US"/>
        </w:rPr>
        <w:t xml:space="preserve"> set by </w:t>
      </w:r>
      <w:r w:rsidR="00702B89">
        <w:rPr>
          <w:sz w:val="26"/>
          <w:szCs w:val="26"/>
          <w:lang w:val="en-US"/>
        </w:rPr>
        <w:t xml:space="preserve">Clause </w:t>
      </w:r>
      <w:r w:rsidR="004F4867">
        <w:rPr>
          <w:sz w:val="26"/>
          <w:szCs w:val="26"/>
          <w:lang w:val="en-US"/>
        </w:rPr>
        <w:t>7.1 of these Regulations</w:t>
      </w:r>
      <w:r w:rsidR="00BD3196">
        <w:rPr>
          <w:sz w:val="26"/>
          <w:szCs w:val="26"/>
          <w:lang w:val="en-US"/>
        </w:rPr>
        <w:t>,</w:t>
      </w:r>
      <w:r w:rsidR="004F4867">
        <w:rPr>
          <w:sz w:val="26"/>
          <w:szCs w:val="26"/>
          <w:lang w:val="en-US"/>
        </w:rPr>
        <w:t xml:space="preserve"> as </w:t>
      </w:r>
      <w:r w:rsidR="00E23DE5">
        <w:rPr>
          <w:sz w:val="26"/>
          <w:szCs w:val="26"/>
          <w:lang w:val="en-US"/>
        </w:rPr>
        <w:t xml:space="preserve">long as </w:t>
      </w:r>
      <w:r w:rsidR="00BD3196">
        <w:rPr>
          <w:sz w:val="26"/>
          <w:szCs w:val="26"/>
          <w:lang w:val="en-US"/>
        </w:rPr>
        <w:t>such</w:t>
      </w:r>
      <w:r w:rsidR="004F4867">
        <w:rPr>
          <w:sz w:val="26"/>
          <w:szCs w:val="26"/>
          <w:lang w:val="en-US"/>
        </w:rPr>
        <w:t xml:space="preserve"> funds </w:t>
      </w:r>
      <w:r w:rsidR="00BD3196">
        <w:rPr>
          <w:sz w:val="26"/>
          <w:szCs w:val="26"/>
          <w:lang w:val="en-US"/>
        </w:rPr>
        <w:t xml:space="preserve">have been </w:t>
      </w:r>
      <w:r w:rsidR="004F4867">
        <w:rPr>
          <w:sz w:val="26"/>
          <w:szCs w:val="26"/>
          <w:lang w:val="en-US"/>
        </w:rPr>
        <w:t>actually received by University</w:t>
      </w:r>
      <w:r w:rsidR="00BD3196">
        <w:rPr>
          <w:sz w:val="26"/>
          <w:szCs w:val="26"/>
          <w:lang w:val="en-US"/>
        </w:rPr>
        <w:t>,</w:t>
      </w:r>
      <w:r w:rsidR="004F4867">
        <w:rPr>
          <w:sz w:val="26"/>
          <w:szCs w:val="26"/>
          <w:lang w:val="en-US"/>
        </w:rPr>
        <w:t xml:space="preserve"> </w:t>
      </w:r>
      <w:r w:rsidR="00B01232">
        <w:rPr>
          <w:sz w:val="26"/>
          <w:szCs w:val="26"/>
          <w:lang w:val="en-US"/>
        </w:rPr>
        <w:t xml:space="preserve">no later than </w:t>
      </w:r>
      <w:r w:rsidR="004F4867">
        <w:rPr>
          <w:sz w:val="26"/>
          <w:szCs w:val="26"/>
          <w:lang w:val="en-US"/>
        </w:rPr>
        <w:t xml:space="preserve">within three (3) months after the end of every calendar year </w:t>
      </w:r>
      <w:r w:rsidR="00484918">
        <w:rPr>
          <w:sz w:val="26"/>
          <w:szCs w:val="26"/>
          <w:lang w:val="en-US"/>
        </w:rPr>
        <w:t xml:space="preserve">during </w:t>
      </w:r>
      <w:r w:rsidR="004F4867">
        <w:rPr>
          <w:sz w:val="26"/>
          <w:szCs w:val="26"/>
          <w:lang w:val="en-US"/>
        </w:rPr>
        <w:t xml:space="preserve">which </w:t>
      </w:r>
      <w:r w:rsidR="00BD3196">
        <w:rPr>
          <w:sz w:val="26"/>
          <w:szCs w:val="26"/>
          <w:lang w:val="en-US"/>
        </w:rPr>
        <w:t xml:space="preserve">the </w:t>
      </w:r>
      <w:r w:rsidR="004F4867">
        <w:rPr>
          <w:sz w:val="26"/>
          <w:szCs w:val="26"/>
          <w:lang w:val="en-US"/>
        </w:rPr>
        <w:t>funds were</w:t>
      </w:r>
      <w:r w:rsidR="003A5228">
        <w:rPr>
          <w:sz w:val="26"/>
          <w:szCs w:val="26"/>
          <w:lang w:val="en-US"/>
        </w:rPr>
        <w:t xml:space="preserve"> </w:t>
      </w:r>
      <w:r w:rsidR="00B17682">
        <w:rPr>
          <w:sz w:val="26"/>
          <w:szCs w:val="26"/>
          <w:lang w:val="en-US"/>
        </w:rPr>
        <w:t xml:space="preserve">actually </w:t>
      </w:r>
      <w:r w:rsidR="004F4867">
        <w:rPr>
          <w:sz w:val="26"/>
          <w:szCs w:val="26"/>
          <w:lang w:val="en-US"/>
        </w:rPr>
        <w:t xml:space="preserve">received by </w:t>
      </w:r>
      <w:r w:rsidR="00B17682">
        <w:rPr>
          <w:sz w:val="26"/>
          <w:szCs w:val="26"/>
          <w:lang w:val="en-US"/>
        </w:rPr>
        <w:t>HSE</w:t>
      </w:r>
      <w:r w:rsidR="004F4867">
        <w:rPr>
          <w:sz w:val="26"/>
          <w:szCs w:val="26"/>
          <w:lang w:val="en-US"/>
        </w:rPr>
        <w:t xml:space="preserve">. </w:t>
      </w:r>
    </w:p>
    <w:p w:rsidR="00D949C3" w:rsidRPr="00BE391F" w:rsidRDefault="00A57C72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BE391F">
        <w:rPr>
          <w:sz w:val="26"/>
          <w:szCs w:val="26"/>
          <w:lang w:val="en-US"/>
        </w:rPr>
        <w:t xml:space="preserve">Authorized Unit may </w:t>
      </w:r>
      <w:r w:rsidR="00B01232">
        <w:rPr>
          <w:sz w:val="26"/>
          <w:szCs w:val="26"/>
          <w:lang w:val="en-US"/>
        </w:rPr>
        <w:t xml:space="preserve">send </w:t>
      </w:r>
      <w:r w:rsidR="0028436C">
        <w:rPr>
          <w:sz w:val="26"/>
          <w:szCs w:val="26"/>
          <w:lang w:val="en-US"/>
        </w:rPr>
        <w:t xml:space="preserve">enquiries </w:t>
      </w:r>
      <w:r w:rsidR="00FB39FE">
        <w:rPr>
          <w:sz w:val="26"/>
          <w:szCs w:val="26"/>
          <w:lang w:val="en-US"/>
        </w:rPr>
        <w:t xml:space="preserve">to </w:t>
      </w:r>
      <w:r>
        <w:rPr>
          <w:sz w:val="26"/>
          <w:szCs w:val="26"/>
          <w:lang w:val="en-US"/>
        </w:rPr>
        <w:t xml:space="preserve">HSE’s </w:t>
      </w:r>
      <w:r w:rsidR="00FB39FE" w:rsidRPr="004F4867">
        <w:rPr>
          <w:sz w:val="26"/>
          <w:szCs w:val="26"/>
          <w:lang w:val="en-US"/>
        </w:rPr>
        <w:t>Accounting Office</w:t>
      </w:r>
      <w:r w:rsidR="00FB39FE">
        <w:rPr>
          <w:sz w:val="26"/>
          <w:szCs w:val="26"/>
          <w:lang w:val="en-US"/>
        </w:rPr>
        <w:t xml:space="preserve"> </w:t>
      </w:r>
      <w:r w:rsidR="00EF0E46">
        <w:rPr>
          <w:sz w:val="26"/>
          <w:szCs w:val="26"/>
          <w:lang w:val="en-US"/>
        </w:rPr>
        <w:t xml:space="preserve">in order </w:t>
      </w:r>
      <w:r w:rsidR="0028436C">
        <w:rPr>
          <w:sz w:val="26"/>
          <w:szCs w:val="26"/>
          <w:lang w:val="en-US"/>
        </w:rPr>
        <w:t xml:space="preserve">to obtain information </w:t>
      </w:r>
      <w:r w:rsidR="008C1FF5">
        <w:rPr>
          <w:sz w:val="26"/>
          <w:szCs w:val="26"/>
          <w:lang w:val="en-US"/>
        </w:rPr>
        <w:t>about funds received</w:t>
      </w:r>
      <w:r w:rsidR="00B01232">
        <w:rPr>
          <w:sz w:val="26"/>
          <w:szCs w:val="26"/>
          <w:lang w:val="en-US"/>
        </w:rPr>
        <w:t xml:space="preserve"> under </w:t>
      </w:r>
      <w:r w:rsidR="008C1FF5">
        <w:rPr>
          <w:sz w:val="26"/>
          <w:szCs w:val="26"/>
          <w:lang w:val="en-US"/>
        </w:rPr>
        <w:t xml:space="preserve">agreements set by </w:t>
      </w:r>
      <w:r w:rsidR="00B01232">
        <w:rPr>
          <w:sz w:val="26"/>
          <w:szCs w:val="26"/>
          <w:lang w:val="en-US"/>
        </w:rPr>
        <w:t xml:space="preserve">Clause </w:t>
      </w:r>
      <w:r w:rsidR="008C1FF5">
        <w:rPr>
          <w:sz w:val="26"/>
          <w:szCs w:val="26"/>
          <w:lang w:val="en-US"/>
        </w:rPr>
        <w:t xml:space="preserve">7.1. </w:t>
      </w:r>
      <w:proofErr w:type="gramStart"/>
      <w:r w:rsidR="008C1FF5">
        <w:rPr>
          <w:sz w:val="26"/>
          <w:szCs w:val="26"/>
          <w:lang w:val="en-US"/>
        </w:rPr>
        <w:t>of</w:t>
      </w:r>
      <w:proofErr w:type="gramEnd"/>
      <w:r w:rsidR="008C1FF5">
        <w:rPr>
          <w:sz w:val="26"/>
          <w:szCs w:val="26"/>
          <w:lang w:val="en-US"/>
        </w:rPr>
        <w:t xml:space="preserve"> these Regulations.</w:t>
      </w:r>
      <w:r w:rsidR="00A05F56">
        <w:rPr>
          <w:sz w:val="26"/>
          <w:szCs w:val="26"/>
          <w:lang w:val="en-US"/>
        </w:rPr>
        <w:t xml:space="preserve"> </w:t>
      </w:r>
    </w:p>
    <w:p w:rsidR="00D949C3" w:rsidRPr="005A1DF1" w:rsidRDefault="006058BB" w:rsidP="00707AA9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5A1DF1">
        <w:rPr>
          <w:sz w:val="26"/>
          <w:szCs w:val="26"/>
          <w:lang w:val="en-US"/>
        </w:rPr>
        <w:t xml:space="preserve">Author(s) of </w:t>
      </w:r>
      <w:r w:rsidR="00B85E7D">
        <w:rPr>
          <w:sz w:val="26"/>
          <w:szCs w:val="26"/>
          <w:lang w:val="en-US"/>
        </w:rPr>
        <w:t xml:space="preserve">the </w:t>
      </w:r>
      <w:r w:rsidR="00B01232">
        <w:rPr>
          <w:sz w:val="26"/>
          <w:szCs w:val="26"/>
          <w:lang w:val="en-US"/>
        </w:rPr>
        <w:t>intellectual property</w:t>
      </w:r>
      <w:r w:rsidR="005A1DF1">
        <w:rPr>
          <w:sz w:val="26"/>
          <w:szCs w:val="26"/>
          <w:lang w:val="en-US"/>
        </w:rPr>
        <w:t xml:space="preserve"> </w:t>
      </w:r>
      <w:r w:rsidR="00AE3A1A">
        <w:rPr>
          <w:sz w:val="26"/>
          <w:szCs w:val="26"/>
          <w:lang w:val="en-US"/>
        </w:rPr>
        <w:t xml:space="preserve">who have </w:t>
      </w:r>
      <w:r w:rsidR="005A1DF1">
        <w:rPr>
          <w:sz w:val="26"/>
          <w:szCs w:val="26"/>
          <w:lang w:val="en-US"/>
        </w:rPr>
        <w:t xml:space="preserve">concluded </w:t>
      </w:r>
      <w:r w:rsidR="00ED6E4C">
        <w:rPr>
          <w:sz w:val="26"/>
          <w:szCs w:val="26"/>
          <w:lang w:val="en-US"/>
        </w:rPr>
        <w:t>a</w:t>
      </w:r>
      <w:r w:rsidR="00B01232">
        <w:rPr>
          <w:sz w:val="26"/>
          <w:szCs w:val="26"/>
          <w:lang w:val="en-US"/>
        </w:rPr>
        <w:t xml:space="preserve"> relevant </w:t>
      </w:r>
      <w:r w:rsidR="00210620">
        <w:rPr>
          <w:sz w:val="26"/>
          <w:szCs w:val="26"/>
          <w:lang w:val="en-US"/>
        </w:rPr>
        <w:t xml:space="preserve">agreement </w:t>
      </w:r>
      <w:r w:rsidR="00ED6E4C">
        <w:rPr>
          <w:sz w:val="26"/>
          <w:szCs w:val="26"/>
          <w:lang w:val="en-US"/>
        </w:rPr>
        <w:t>as specified in</w:t>
      </w:r>
      <w:r w:rsidR="005A1DF1">
        <w:rPr>
          <w:sz w:val="26"/>
          <w:szCs w:val="26"/>
          <w:lang w:val="en-US"/>
        </w:rPr>
        <w:t xml:space="preserve"> </w:t>
      </w:r>
      <w:r w:rsidR="00B01232">
        <w:rPr>
          <w:sz w:val="26"/>
          <w:szCs w:val="26"/>
          <w:lang w:val="en-US"/>
        </w:rPr>
        <w:t xml:space="preserve">Clause </w:t>
      </w:r>
      <w:r w:rsidR="005A1DF1">
        <w:rPr>
          <w:sz w:val="26"/>
          <w:szCs w:val="26"/>
          <w:lang w:val="en-US"/>
        </w:rPr>
        <w:t>7.1 of these Regulations may requ</w:t>
      </w:r>
      <w:r w:rsidR="0034050C">
        <w:rPr>
          <w:sz w:val="26"/>
          <w:szCs w:val="26"/>
          <w:lang w:val="en-US"/>
        </w:rPr>
        <w:t>est</w:t>
      </w:r>
      <w:r w:rsidR="005A1DF1">
        <w:rPr>
          <w:sz w:val="26"/>
          <w:szCs w:val="26"/>
          <w:lang w:val="en-US"/>
        </w:rPr>
        <w:t xml:space="preserve"> information to confirm </w:t>
      </w:r>
      <w:r w:rsidR="00094A4E">
        <w:rPr>
          <w:sz w:val="26"/>
          <w:szCs w:val="26"/>
          <w:lang w:val="en-US"/>
        </w:rPr>
        <w:t xml:space="preserve">the </w:t>
      </w:r>
      <w:r w:rsidR="005A1DF1">
        <w:rPr>
          <w:sz w:val="26"/>
          <w:szCs w:val="26"/>
          <w:lang w:val="en-US"/>
        </w:rPr>
        <w:t>actual receipt of funds by</w:t>
      </w:r>
      <w:r w:rsidR="0034050C">
        <w:rPr>
          <w:sz w:val="26"/>
          <w:szCs w:val="26"/>
          <w:lang w:val="en-US"/>
        </w:rPr>
        <w:t xml:space="preserve"> the</w:t>
      </w:r>
      <w:r w:rsidR="005A1DF1">
        <w:rPr>
          <w:sz w:val="26"/>
          <w:szCs w:val="26"/>
          <w:lang w:val="en-US"/>
        </w:rPr>
        <w:t xml:space="preserve"> University</w:t>
      </w:r>
      <w:r w:rsidR="00094A4E">
        <w:rPr>
          <w:sz w:val="26"/>
          <w:szCs w:val="26"/>
          <w:lang w:val="en-US"/>
        </w:rPr>
        <w:t>,</w:t>
      </w:r>
      <w:r w:rsidR="005A1DF1">
        <w:rPr>
          <w:sz w:val="26"/>
          <w:szCs w:val="26"/>
          <w:lang w:val="en-US"/>
        </w:rPr>
        <w:t xml:space="preserve"> subject to said agreement</w:t>
      </w:r>
      <w:r w:rsidR="00094A4E">
        <w:rPr>
          <w:sz w:val="26"/>
          <w:szCs w:val="26"/>
          <w:lang w:val="en-US"/>
        </w:rPr>
        <w:t>,</w:t>
      </w:r>
      <w:r w:rsidR="005A1DF1">
        <w:rPr>
          <w:sz w:val="26"/>
          <w:szCs w:val="26"/>
          <w:lang w:val="en-US"/>
        </w:rPr>
        <w:t xml:space="preserve"> </w:t>
      </w:r>
      <w:r w:rsidR="00094A4E">
        <w:rPr>
          <w:sz w:val="26"/>
          <w:szCs w:val="26"/>
          <w:lang w:val="en-US"/>
        </w:rPr>
        <w:t>upon sending an</w:t>
      </w:r>
      <w:r w:rsidR="005A1DF1">
        <w:rPr>
          <w:sz w:val="26"/>
          <w:szCs w:val="26"/>
          <w:lang w:val="en-US"/>
        </w:rPr>
        <w:t xml:space="preserve"> enquiry to </w:t>
      </w:r>
      <w:r w:rsidR="0034050C">
        <w:rPr>
          <w:sz w:val="26"/>
          <w:szCs w:val="26"/>
          <w:lang w:val="en-US"/>
        </w:rPr>
        <w:t xml:space="preserve">HSE’s </w:t>
      </w:r>
      <w:r w:rsidR="005A1DF1" w:rsidRPr="004F4867">
        <w:rPr>
          <w:sz w:val="26"/>
          <w:szCs w:val="26"/>
          <w:lang w:val="en-US"/>
        </w:rPr>
        <w:t>Accounting Office</w:t>
      </w:r>
      <w:r w:rsidR="00490636">
        <w:rPr>
          <w:sz w:val="26"/>
          <w:szCs w:val="26"/>
          <w:lang w:val="en-US"/>
        </w:rPr>
        <w:t xml:space="preserve"> not more often than once during a calendar year</w:t>
      </w:r>
      <w:r w:rsidR="005A1DF1">
        <w:rPr>
          <w:sz w:val="26"/>
          <w:szCs w:val="26"/>
          <w:lang w:val="en-US"/>
        </w:rPr>
        <w:t>.</w:t>
      </w:r>
    </w:p>
    <w:p w:rsidR="00D949C3" w:rsidRPr="005A1DF1" w:rsidRDefault="00D949C3" w:rsidP="00D966E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sz w:val="26"/>
          <w:szCs w:val="26"/>
          <w:lang w:val="en-US"/>
        </w:rPr>
      </w:pPr>
    </w:p>
    <w:p w:rsidR="00D949C3" w:rsidRPr="005A1DF1" w:rsidRDefault="005A1DF1" w:rsidP="00B06AF5">
      <w:pPr>
        <w:pStyle w:val="1"/>
        <w:spacing w:before="0"/>
        <w:ind w:firstLine="709"/>
        <w:rPr>
          <w:lang w:val="en-US"/>
        </w:rPr>
      </w:pPr>
      <w:proofErr w:type="gramStart"/>
      <w:r>
        <w:rPr>
          <w:lang w:val="en-US"/>
        </w:rPr>
        <w:t>Part</w:t>
      </w:r>
      <w:r w:rsidR="00D949C3">
        <w:t xml:space="preserve"> 4</w:t>
      </w:r>
      <w:r w:rsidR="00D949C3" w:rsidRPr="00BD75FF">
        <w:t>.</w:t>
      </w:r>
      <w:proofErr w:type="gramEnd"/>
      <w:r w:rsidR="00D949C3" w:rsidRPr="00BD75FF">
        <w:t xml:space="preserve"> </w:t>
      </w:r>
      <w:r>
        <w:rPr>
          <w:lang w:val="en-US"/>
        </w:rPr>
        <w:t>FINAL PROVISIONS</w:t>
      </w:r>
    </w:p>
    <w:p w:rsidR="00D949C3" w:rsidRPr="0018532A" w:rsidRDefault="0018532A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Receipt of payment</w:t>
      </w:r>
      <w:r w:rsidR="00540CF4">
        <w:rPr>
          <w:sz w:val="26"/>
          <w:szCs w:val="26"/>
          <w:lang w:val="en-US"/>
        </w:rPr>
        <w:t xml:space="preserve"> as</w:t>
      </w:r>
      <w:r>
        <w:rPr>
          <w:sz w:val="26"/>
          <w:szCs w:val="26"/>
          <w:lang w:val="en-US"/>
        </w:rPr>
        <w:t xml:space="preserve"> defined by these Regulat</w:t>
      </w:r>
      <w:r w:rsidR="00A05F56">
        <w:rPr>
          <w:sz w:val="26"/>
          <w:szCs w:val="26"/>
          <w:lang w:val="en-US"/>
        </w:rPr>
        <w:t xml:space="preserve">ions cannot deprive </w:t>
      </w:r>
      <w:r w:rsidR="00352D2A">
        <w:rPr>
          <w:sz w:val="26"/>
          <w:szCs w:val="26"/>
          <w:lang w:val="en-US"/>
        </w:rPr>
        <w:t xml:space="preserve">the </w:t>
      </w:r>
      <w:r w:rsidR="00A05F56">
        <w:rPr>
          <w:sz w:val="26"/>
          <w:szCs w:val="26"/>
          <w:lang w:val="en-US"/>
        </w:rPr>
        <w:t>University</w:t>
      </w:r>
      <w:r w:rsidR="00352D2A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employees of their right to </w:t>
      </w:r>
      <w:r w:rsidR="00094A4E">
        <w:rPr>
          <w:sz w:val="26"/>
          <w:szCs w:val="26"/>
          <w:lang w:val="en-US"/>
        </w:rPr>
        <w:t xml:space="preserve">receive </w:t>
      </w:r>
      <w:r>
        <w:rPr>
          <w:sz w:val="26"/>
          <w:szCs w:val="26"/>
          <w:lang w:val="en-US"/>
        </w:rPr>
        <w:t xml:space="preserve">academic </w:t>
      </w:r>
      <w:r w:rsidR="00490636">
        <w:rPr>
          <w:sz w:val="26"/>
          <w:szCs w:val="26"/>
          <w:lang w:val="en-US"/>
        </w:rPr>
        <w:t>bonuses</w:t>
      </w:r>
      <w:r w:rsidR="00094A4E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subject to </w:t>
      </w:r>
      <w:r w:rsidR="00094A4E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requirements and terms specified </w:t>
      </w:r>
      <w:r w:rsidR="000A4A2E">
        <w:rPr>
          <w:sz w:val="26"/>
          <w:szCs w:val="26"/>
          <w:lang w:val="en-US"/>
        </w:rPr>
        <w:t xml:space="preserve">in </w:t>
      </w:r>
      <w:r w:rsidR="00825BA3">
        <w:rPr>
          <w:sz w:val="26"/>
          <w:szCs w:val="26"/>
          <w:lang w:val="en-US"/>
        </w:rPr>
        <w:t xml:space="preserve">HSE’s </w:t>
      </w:r>
      <w:r w:rsidR="00593227">
        <w:rPr>
          <w:sz w:val="26"/>
          <w:szCs w:val="26"/>
          <w:lang w:val="en-US"/>
        </w:rPr>
        <w:t xml:space="preserve">appropriate </w:t>
      </w:r>
      <w:r w:rsidR="00094A4E">
        <w:rPr>
          <w:sz w:val="26"/>
          <w:szCs w:val="26"/>
          <w:lang w:val="en-US"/>
        </w:rPr>
        <w:t>internal bylaws.</w:t>
      </w:r>
    </w:p>
    <w:p w:rsidR="00D949C3" w:rsidRPr="00C46330" w:rsidRDefault="00C46330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These Regulations and </w:t>
      </w:r>
      <w:r w:rsidR="00490636">
        <w:rPr>
          <w:sz w:val="26"/>
          <w:szCs w:val="26"/>
          <w:lang w:val="en-US"/>
        </w:rPr>
        <w:t xml:space="preserve">all </w:t>
      </w:r>
      <w:r>
        <w:rPr>
          <w:sz w:val="26"/>
          <w:szCs w:val="26"/>
          <w:lang w:val="en-US"/>
        </w:rPr>
        <w:t xml:space="preserve">amendments thereto shall be approved by </w:t>
      </w:r>
      <w:r w:rsidR="00501AB6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University</w:t>
      </w:r>
      <w:r w:rsidR="00501AB6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Academic Counc</w:t>
      </w:r>
      <w:r w:rsidR="00593227">
        <w:rPr>
          <w:sz w:val="26"/>
          <w:szCs w:val="26"/>
          <w:lang w:val="en-US"/>
        </w:rPr>
        <w:t xml:space="preserve">il and become effective </w:t>
      </w:r>
      <w:r w:rsidR="00A455C5">
        <w:rPr>
          <w:sz w:val="26"/>
          <w:szCs w:val="26"/>
          <w:lang w:val="en-US"/>
        </w:rPr>
        <w:t xml:space="preserve">once </w:t>
      </w:r>
      <w:r w:rsidR="00593227">
        <w:rPr>
          <w:sz w:val="26"/>
          <w:szCs w:val="26"/>
          <w:lang w:val="en-US"/>
        </w:rPr>
        <w:t>they have</w:t>
      </w:r>
      <w:r>
        <w:rPr>
          <w:sz w:val="26"/>
          <w:szCs w:val="26"/>
          <w:lang w:val="en-US"/>
        </w:rPr>
        <w:t xml:space="preserve"> been </w:t>
      </w:r>
      <w:r w:rsidR="00490636">
        <w:rPr>
          <w:sz w:val="26"/>
          <w:szCs w:val="26"/>
          <w:lang w:val="en-US"/>
        </w:rPr>
        <w:t xml:space="preserve">enacted </w:t>
      </w:r>
      <w:r>
        <w:rPr>
          <w:sz w:val="26"/>
          <w:szCs w:val="26"/>
          <w:lang w:val="en-US"/>
        </w:rPr>
        <w:t xml:space="preserve">by </w:t>
      </w:r>
      <w:r w:rsidR="00A455C5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Rector</w:t>
      </w:r>
      <w:r w:rsidR="00490636">
        <w:rPr>
          <w:sz w:val="26"/>
          <w:szCs w:val="26"/>
          <w:lang w:val="en-US"/>
        </w:rPr>
        <w:t>’s directive</w:t>
      </w:r>
      <w:r>
        <w:rPr>
          <w:sz w:val="26"/>
          <w:szCs w:val="26"/>
          <w:lang w:val="en-US"/>
        </w:rPr>
        <w:t>.</w:t>
      </w:r>
    </w:p>
    <w:p w:rsidR="00D949C3" w:rsidRPr="00B83A3C" w:rsidRDefault="00B83A3C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These Regulations shall </w:t>
      </w:r>
      <w:r w:rsidR="00490636">
        <w:rPr>
          <w:sz w:val="26"/>
          <w:szCs w:val="26"/>
          <w:lang w:val="en-US"/>
        </w:rPr>
        <w:t>apply</w:t>
      </w:r>
      <w:r>
        <w:rPr>
          <w:sz w:val="26"/>
          <w:szCs w:val="26"/>
          <w:lang w:val="en-US"/>
        </w:rPr>
        <w:t xml:space="preserve"> </w:t>
      </w:r>
      <w:r w:rsidR="0042492D">
        <w:rPr>
          <w:sz w:val="26"/>
          <w:szCs w:val="26"/>
          <w:lang w:val="en-US"/>
        </w:rPr>
        <w:t xml:space="preserve">in regards to </w:t>
      </w:r>
      <w:r w:rsidR="000C7E2F">
        <w:rPr>
          <w:sz w:val="26"/>
          <w:szCs w:val="26"/>
          <w:lang w:val="en-US"/>
        </w:rPr>
        <w:t>intellectual property</w:t>
      </w:r>
      <w:r w:rsidR="00B1316E">
        <w:rPr>
          <w:sz w:val="26"/>
          <w:szCs w:val="26"/>
          <w:lang w:val="en-US"/>
        </w:rPr>
        <w:t>, for which</w:t>
      </w:r>
      <w:r>
        <w:rPr>
          <w:sz w:val="26"/>
          <w:szCs w:val="26"/>
          <w:lang w:val="en-US"/>
        </w:rPr>
        <w:t xml:space="preserve"> </w:t>
      </w:r>
      <w:r w:rsidR="00B1316E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>proper</w:t>
      </w:r>
      <w:r w:rsidR="00B1316E">
        <w:rPr>
          <w:sz w:val="26"/>
          <w:szCs w:val="26"/>
          <w:lang w:val="en-US"/>
        </w:rPr>
        <w:t xml:space="preserve"> </w:t>
      </w:r>
      <w:r w:rsidR="000C7E2F">
        <w:rPr>
          <w:sz w:val="26"/>
          <w:szCs w:val="26"/>
          <w:lang w:val="en-US"/>
        </w:rPr>
        <w:t>notice</w:t>
      </w:r>
      <w:r>
        <w:rPr>
          <w:sz w:val="26"/>
          <w:szCs w:val="26"/>
          <w:lang w:val="en-US"/>
        </w:rPr>
        <w:t xml:space="preserve"> </w:t>
      </w:r>
      <w:r w:rsidR="00B1316E">
        <w:rPr>
          <w:sz w:val="26"/>
          <w:szCs w:val="26"/>
          <w:lang w:val="en-US"/>
        </w:rPr>
        <w:t>has been</w:t>
      </w:r>
      <w:r>
        <w:rPr>
          <w:sz w:val="26"/>
          <w:szCs w:val="26"/>
          <w:lang w:val="en-US"/>
        </w:rPr>
        <w:t xml:space="preserve"> </w:t>
      </w:r>
      <w:r w:rsidR="00B1316E">
        <w:rPr>
          <w:sz w:val="26"/>
          <w:szCs w:val="26"/>
          <w:lang w:val="en-US"/>
        </w:rPr>
        <w:t xml:space="preserve">sent to the </w:t>
      </w:r>
      <w:r>
        <w:rPr>
          <w:sz w:val="26"/>
          <w:szCs w:val="26"/>
          <w:lang w:val="en-US"/>
        </w:rPr>
        <w:t>Authorized Unit within four</w:t>
      </w:r>
      <w:r w:rsidR="00B1316E">
        <w:rPr>
          <w:sz w:val="26"/>
          <w:szCs w:val="26"/>
          <w:lang w:val="en-US"/>
        </w:rPr>
        <w:t xml:space="preserve"> (4)</w:t>
      </w:r>
      <w:r>
        <w:rPr>
          <w:sz w:val="26"/>
          <w:szCs w:val="26"/>
          <w:lang w:val="en-US"/>
        </w:rPr>
        <w:t xml:space="preserve"> months </w:t>
      </w:r>
      <w:r w:rsidRPr="00B83A3C">
        <w:rPr>
          <w:sz w:val="26"/>
          <w:szCs w:val="26"/>
          <w:lang w:val="en-US"/>
        </w:rPr>
        <w:t>from the effective date</w:t>
      </w:r>
      <w:r w:rsidR="00593227">
        <w:rPr>
          <w:sz w:val="26"/>
          <w:szCs w:val="26"/>
          <w:lang w:val="en-US"/>
        </w:rPr>
        <w:t xml:space="preserve"> of these Regula</w:t>
      </w:r>
      <w:r>
        <w:rPr>
          <w:sz w:val="26"/>
          <w:szCs w:val="26"/>
          <w:lang w:val="en-US"/>
        </w:rPr>
        <w:t>tions</w:t>
      </w:r>
      <w:r w:rsidR="000C7E2F">
        <w:rPr>
          <w:sz w:val="26"/>
          <w:szCs w:val="26"/>
          <w:lang w:val="en-US"/>
        </w:rPr>
        <w:t xml:space="preserve"> as follows</w:t>
      </w:r>
      <w:r>
        <w:rPr>
          <w:sz w:val="26"/>
          <w:szCs w:val="26"/>
          <w:lang w:val="en-US"/>
        </w:rPr>
        <w:t>:</w:t>
      </w:r>
    </w:p>
    <w:p w:rsidR="00D949C3" w:rsidRPr="00B83A3C" w:rsidRDefault="00B83A3C" w:rsidP="006E073C">
      <w:pPr>
        <w:pStyle w:val="a3"/>
        <w:numPr>
          <w:ilvl w:val="2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Article 8.2 shall </w:t>
      </w:r>
      <w:r w:rsidR="000C7E2F">
        <w:rPr>
          <w:sz w:val="26"/>
          <w:szCs w:val="26"/>
          <w:lang w:val="en-US"/>
        </w:rPr>
        <w:t>read</w:t>
      </w:r>
      <w:r>
        <w:rPr>
          <w:sz w:val="26"/>
          <w:szCs w:val="26"/>
          <w:lang w:val="en-US"/>
        </w:rPr>
        <w:t xml:space="preserve"> as follows</w:t>
      </w:r>
      <w:r w:rsidR="00D949C3" w:rsidRPr="00B83A3C">
        <w:rPr>
          <w:sz w:val="26"/>
          <w:szCs w:val="26"/>
          <w:lang w:val="en-US"/>
        </w:rPr>
        <w:t>:</w:t>
      </w:r>
    </w:p>
    <w:p w:rsidR="00D949C3" w:rsidRPr="00B83A3C" w:rsidRDefault="00D949C3" w:rsidP="006E073C">
      <w:pPr>
        <w:pStyle w:val="a3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 w:rsidRPr="00B83A3C">
        <w:rPr>
          <w:sz w:val="26"/>
          <w:szCs w:val="26"/>
          <w:lang w:val="en-US"/>
        </w:rPr>
        <w:t xml:space="preserve">8.2. </w:t>
      </w:r>
      <w:r w:rsidR="00F83C50">
        <w:rPr>
          <w:sz w:val="26"/>
          <w:szCs w:val="26"/>
          <w:lang w:val="en-US"/>
        </w:rPr>
        <w:t xml:space="preserve">The </w:t>
      </w:r>
      <w:r w:rsidR="00B83A3C">
        <w:rPr>
          <w:sz w:val="26"/>
          <w:szCs w:val="26"/>
          <w:lang w:val="en-US"/>
        </w:rPr>
        <w:t>University</w:t>
      </w:r>
      <w:r w:rsidR="00F83C50">
        <w:rPr>
          <w:sz w:val="26"/>
          <w:szCs w:val="26"/>
          <w:lang w:val="en-US"/>
        </w:rPr>
        <w:t>’s</w:t>
      </w:r>
      <w:r w:rsidR="00B83A3C">
        <w:rPr>
          <w:sz w:val="26"/>
          <w:szCs w:val="26"/>
          <w:lang w:val="en-US"/>
        </w:rPr>
        <w:t xml:space="preserve"> net income shall be </w:t>
      </w:r>
      <w:r w:rsidR="000C7E2F">
        <w:rPr>
          <w:sz w:val="26"/>
          <w:szCs w:val="26"/>
          <w:lang w:val="en-US"/>
        </w:rPr>
        <w:t xml:space="preserve">distributed </w:t>
      </w:r>
      <w:r w:rsidR="00B83A3C">
        <w:rPr>
          <w:sz w:val="26"/>
          <w:szCs w:val="26"/>
          <w:lang w:val="en-US"/>
        </w:rPr>
        <w:t xml:space="preserve">in the following </w:t>
      </w:r>
      <w:r w:rsidR="000C7E2F">
        <w:rPr>
          <w:sz w:val="26"/>
          <w:szCs w:val="26"/>
          <w:lang w:val="en-US"/>
        </w:rPr>
        <w:t>manner</w:t>
      </w:r>
      <w:r w:rsidRPr="00B83A3C">
        <w:rPr>
          <w:sz w:val="26"/>
          <w:szCs w:val="26"/>
          <w:lang w:val="en-US"/>
        </w:rPr>
        <w:t>:</w:t>
      </w:r>
    </w:p>
    <w:p w:rsidR="00D949C3" w:rsidRPr="00B83A3C" w:rsidRDefault="00622CBA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HSE’s</w:t>
      </w:r>
      <w:r w:rsidR="00B83A3C">
        <w:rPr>
          <w:sz w:val="26"/>
          <w:szCs w:val="26"/>
          <w:lang w:val="en-US"/>
        </w:rPr>
        <w:t xml:space="preserve"> share shall </w:t>
      </w:r>
      <w:r w:rsidR="00F83C50">
        <w:rPr>
          <w:sz w:val="26"/>
          <w:szCs w:val="26"/>
          <w:lang w:val="en-US"/>
        </w:rPr>
        <w:t xml:space="preserve">come to </w:t>
      </w:r>
      <w:r w:rsidR="00B83A3C">
        <w:rPr>
          <w:sz w:val="26"/>
          <w:szCs w:val="26"/>
          <w:lang w:val="en-US"/>
        </w:rPr>
        <w:t>thirty (30) percent</w:t>
      </w:r>
      <w:r w:rsidR="00D949C3" w:rsidRPr="00B83A3C">
        <w:rPr>
          <w:sz w:val="26"/>
          <w:szCs w:val="26"/>
          <w:lang w:val="en-US"/>
        </w:rPr>
        <w:t>;</w:t>
      </w:r>
    </w:p>
    <w:p w:rsidR="00D949C3" w:rsidRPr="00B83A3C" w:rsidRDefault="00F556B1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B57E18">
        <w:rPr>
          <w:sz w:val="26"/>
          <w:szCs w:val="26"/>
          <w:lang w:val="en-US"/>
        </w:rPr>
        <w:t xml:space="preserve">he </w:t>
      </w:r>
      <w:r w:rsidR="00B83A3C">
        <w:rPr>
          <w:sz w:val="26"/>
          <w:szCs w:val="26"/>
          <w:lang w:val="en-US"/>
        </w:rPr>
        <w:t xml:space="preserve">share </w:t>
      </w:r>
      <w:r w:rsidR="000C7E2F">
        <w:rPr>
          <w:sz w:val="26"/>
          <w:szCs w:val="26"/>
          <w:lang w:val="en-US"/>
        </w:rPr>
        <w:t>of</w:t>
      </w:r>
      <w:r w:rsidR="00B57E18">
        <w:rPr>
          <w:sz w:val="26"/>
          <w:szCs w:val="26"/>
          <w:lang w:val="en-US"/>
        </w:rPr>
        <w:t xml:space="preserve"> the</w:t>
      </w:r>
      <w:r w:rsidR="00B83A3C">
        <w:rPr>
          <w:sz w:val="26"/>
          <w:szCs w:val="26"/>
          <w:lang w:val="en-US"/>
        </w:rPr>
        <w:t xml:space="preserve"> </w:t>
      </w:r>
      <w:r w:rsidR="000C7E2F">
        <w:rPr>
          <w:sz w:val="26"/>
          <w:szCs w:val="26"/>
          <w:lang w:val="en-US"/>
        </w:rPr>
        <w:t xml:space="preserve">HSE </w:t>
      </w:r>
      <w:r w:rsidR="00B83A3C">
        <w:rPr>
          <w:sz w:val="26"/>
          <w:szCs w:val="26"/>
          <w:lang w:val="en-US"/>
        </w:rPr>
        <w:t xml:space="preserve">subdivision where the </w:t>
      </w:r>
      <w:r w:rsidR="00622CBA">
        <w:rPr>
          <w:sz w:val="26"/>
          <w:szCs w:val="26"/>
          <w:lang w:val="en-US"/>
        </w:rPr>
        <w:t>respective</w:t>
      </w:r>
      <w:r w:rsidR="00B85E7D">
        <w:rPr>
          <w:sz w:val="26"/>
          <w:szCs w:val="26"/>
          <w:lang w:val="en-US"/>
        </w:rPr>
        <w:t xml:space="preserve"> </w:t>
      </w:r>
      <w:r w:rsidR="000C7E2F">
        <w:rPr>
          <w:sz w:val="26"/>
          <w:szCs w:val="26"/>
          <w:lang w:val="en-US"/>
        </w:rPr>
        <w:t xml:space="preserve">intellectual </w:t>
      </w:r>
      <w:r w:rsidR="00987212">
        <w:rPr>
          <w:sz w:val="26"/>
          <w:szCs w:val="26"/>
          <w:lang w:val="en-US"/>
        </w:rPr>
        <w:t>property</w:t>
      </w:r>
      <w:r w:rsidR="00B83A3C">
        <w:rPr>
          <w:sz w:val="26"/>
          <w:szCs w:val="26"/>
          <w:lang w:val="en-US"/>
        </w:rPr>
        <w:t xml:space="preserve"> has been created shall </w:t>
      </w:r>
      <w:r w:rsidR="00B57E18">
        <w:rPr>
          <w:sz w:val="26"/>
          <w:szCs w:val="26"/>
          <w:lang w:val="en-US"/>
        </w:rPr>
        <w:t xml:space="preserve">come to </w:t>
      </w:r>
      <w:r w:rsidR="00B83A3C">
        <w:rPr>
          <w:sz w:val="26"/>
          <w:szCs w:val="26"/>
          <w:lang w:val="en-US"/>
        </w:rPr>
        <w:t>forty (40) percent</w:t>
      </w:r>
      <w:r w:rsidR="00D949C3" w:rsidRPr="00B83A3C">
        <w:rPr>
          <w:sz w:val="26"/>
          <w:szCs w:val="26"/>
          <w:lang w:val="en-US"/>
        </w:rPr>
        <w:t>;</w:t>
      </w:r>
    </w:p>
    <w:p w:rsidR="00D949C3" w:rsidRPr="00B83A3C" w:rsidRDefault="00F556B1" w:rsidP="006E073C">
      <w:pPr>
        <w:pStyle w:val="a3"/>
        <w:numPr>
          <w:ilvl w:val="2"/>
          <w:numId w:val="37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</w:t>
      </w:r>
      <w:r w:rsidR="0082789F">
        <w:rPr>
          <w:sz w:val="26"/>
          <w:szCs w:val="26"/>
          <w:lang w:val="en-US"/>
        </w:rPr>
        <w:t>he</w:t>
      </w:r>
      <w:proofErr w:type="gramEnd"/>
      <w:r w:rsidR="0082789F">
        <w:rPr>
          <w:sz w:val="26"/>
          <w:szCs w:val="26"/>
          <w:lang w:val="en-US"/>
        </w:rPr>
        <w:t xml:space="preserve"> </w:t>
      </w:r>
      <w:r w:rsidR="00B83A3C">
        <w:rPr>
          <w:sz w:val="26"/>
          <w:szCs w:val="26"/>
          <w:lang w:val="en-US"/>
        </w:rPr>
        <w:t>Author’s</w:t>
      </w:r>
      <w:r w:rsidR="00593227">
        <w:rPr>
          <w:sz w:val="26"/>
          <w:szCs w:val="26"/>
          <w:lang w:val="en-US"/>
        </w:rPr>
        <w:t xml:space="preserve"> </w:t>
      </w:r>
      <w:r w:rsidR="00B83A3C">
        <w:rPr>
          <w:sz w:val="26"/>
          <w:szCs w:val="26"/>
          <w:lang w:val="en-US"/>
        </w:rPr>
        <w:t xml:space="preserve">(Authors’) </w:t>
      </w:r>
      <w:r w:rsidR="00622CBA">
        <w:rPr>
          <w:sz w:val="26"/>
          <w:szCs w:val="26"/>
          <w:lang w:val="en-US"/>
        </w:rPr>
        <w:t>s</w:t>
      </w:r>
      <w:r w:rsidR="0082789F">
        <w:rPr>
          <w:sz w:val="26"/>
          <w:szCs w:val="26"/>
          <w:lang w:val="en-US"/>
        </w:rPr>
        <w:t xml:space="preserve">hare </w:t>
      </w:r>
      <w:r w:rsidR="00B83A3C">
        <w:rPr>
          <w:sz w:val="26"/>
          <w:szCs w:val="26"/>
          <w:lang w:val="en-US"/>
        </w:rPr>
        <w:t xml:space="preserve">shall </w:t>
      </w:r>
      <w:r w:rsidR="00D5745D">
        <w:rPr>
          <w:sz w:val="26"/>
          <w:szCs w:val="26"/>
          <w:lang w:val="en-US"/>
        </w:rPr>
        <w:t xml:space="preserve">come to </w:t>
      </w:r>
      <w:r w:rsidR="00B83A3C">
        <w:rPr>
          <w:sz w:val="26"/>
          <w:szCs w:val="26"/>
          <w:lang w:val="en-US"/>
        </w:rPr>
        <w:t>thirty (30) percent.</w:t>
      </w:r>
    </w:p>
    <w:p w:rsidR="00D949C3" w:rsidRPr="00501CF9" w:rsidRDefault="00B83A3C" w:rsidP="006E073C">
      <w:pPr>
        <w:pStyle w:val="a3"/>
        <w:numPr>
          <w:ilvl w:val="2"/>
          <w:numId w:val="3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Article 8.3 shall not be applied</w:t>
      </w:r>
      <w:r w:rsidR="00501CF9">
        <w:rPr>
          <w:sz w:val="26"/>
          <w:szCs w:val="26"/>
          <w:lang w:val="en-US"/>
        </w:rPr>
        <w:t>.</w:t>
      </w:r>
    </w:p>
    <w:p w:rsidR="00D949C3" w:rsidRPr="000E0926" w:rsidRDefault="000E0926" w:rsidP="006E073C">
      <w:pPr>
        <w:pStyle w:val="a3"/>
        <w:numPr>
          <w:ilvl w:val="1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These Regulations </w:t>
      </w:r>
      <w:r w:rsidR="00B57E18">
        <w:rPr>
          <w:sz w:val="26"/>
          <w:szCs w:val="26"/>
          <w:lang w:val="en-US"/>
        </w:rPr>
        <w:t>are</w:t>
      </w:r>
      <w:r>
        <w:rPr>
          <w:sz w:val="26"/>
          <w:szCs w:val="26"/>
          <w:lang w:val="en-US"/>
        </w:rPr>
        <w:t xml:space="preserve"> </w:t>
      </w:r>
      <w:r w:rsidR="000C7E2F">
        <w:rPr>
          <w:sz w:val="26"/>
          <w:szCs w:val="26"/>
          <w:lang w:val="en-US"/>
        </w:rPr>
        <w:t xml:space="preserve">binding </w:t>
      </w:r>
      <w:r w:rsidR="00987212">
        <w:rPr>
          <w:sz w:val="26"/>
          <w:szCs w:val="26"/>
          <w:lang w:val="en-US"/>
        </w:rPr>
        <w:t>upon</w:t>
      </w:r>
      <w:r>
        <w:rPr>
          <w:sz w:val="26"/>
          <w:szCs w:val="26"/>
          <w:lang w:val="en-US"/>
        </w:rPr>
        <w:t xml:space="preserve"> all </w:t>
      </w:r>
      <w:r w:rsidR="00B57E18">
        <w:rPr>
          <w:sz w:val="26"/>
          <w:szCs w:val="26"/>
          <w:lang w:val="en-US"/>
        </w:rPr>
        <w:t xml:space="preserve">HSE </w:t>
      </w:r>
      <w:r w:rsidR="00622CBA">
        <w:rPr>
          <w:sz w:val="26"/>
          <w:szCs w:val="26"/>
          <w:lang w:val="en-US"/>
        </w:rPr>
        <w:t>staff</w:t>
      </w:r>
      <w:r w:rsidR="00987212">
        <w:rPr>
          <w:sz w:val="26"/>
          <w:szCs w:val="26"/>
          <w:lang w:val="en-US"/>
        </w:rPr>
        <w:t xml:space="preserve"> members</w:t>
      </w:r>
      <w:r>
        <w:rPr>
          <w:sz w:val="26"/>
          <w:szCs w:val="26"/>
          <w:lang w:val="en-US"/>
        </w:rPr>
        <w:t xml:space="preserve">. </w:t>
      </w:r>
    </w:p>
    <w:p w:rsidR="00D949C3" w:rsidRPr="000E0926" w:rsidRDefault="00D949C3">
      <w:pPr>
        <w:rPr>
          <w:sz w:val="26"/>
          <w:szCs w:val="26"/>
          <w:lang w:val="en-US"/>
        </w:rPr>
      </w:pPr>
      <w:r w:rsidRPr="000E0926">
        <w:rPr>
          <w:sz w:val="26"/>
          <w:szCs w:val="26"/>
          <w:lang w:val="en-US"/>
        </w:rPr>
        <w:br w:type="page"/>
      </w:r>
    </w:p>
    <w:p w:rsidR="00D949C3" w:rsidRDefault="000E0926" w:rsidP="00A112AD">
      <w:pPr>
        <w:spacing w:after="0" w:line="240" w:lineRule="auto"/>
        <w:ind w:left="5812"/>
        <w:rPr>
          <w:rFonts w:eastAsia="Times New Roman"/>
          <w:sz w:val="22"/>
          <w:szCs w:val="22"/>
          <w:lang w:val="en-US" w:eastAsia="en-US"/>
        </w:rPr>
      </w:pPr>
      <w:r>
        <w:rPr>
          <w:rFonts w:eastAsia="Times New Roman"/>
          <w:sz w:val="22"/>
          <w:szCs w:val="22"/>
          <w:lang w:val="en-US" w:eastAsia="en-US"/>
        </w:rPr>
        <w:lastRenderedPageBreak/>
        <w:t xml:space="preserve">Appendix 1 to Regulations on </w:t>
      </w:r>
    </w:p>
    <w:p w:rsidR="000E0926" w:rsidRPr="000E0926" w:rsidRDefault="000E0926" w:rsidP="00A112AD">
      <w:pPr>
        <w:spacing w:after="0" w:line="240" w:lineRule="auto"/>
        <w:ind w:left="5812"/>
        <w:rPr>
          <w:rFonts w:eastAsia="Times New Roman"/>
          <w:sz w:val="22"/>
          <w:szCs w:val="22"/>
          <w:lang w:val="en-US" w:eastAsia="en-US"/>
        </w:rPr>
      </w:pPr>
      <w:r>
        <w:rPr>
          <w:rFonts w:eastAsia="Times New Roman"/>
          <w:sz w:val="22"/>
          <w:szCs w:val="22"/>
          <w:lang w:val="en-US" w:eastAsia="en-US"/>
        </w:rPr>
        <w:t>Financial Incentives in Intellectual Property Rights Policy</w:t>
      </w:r>
    </w:p>
    <w:p w:rsidR="00D949C3" w:rsidRPr="000E0926" w:rsidRDefault="00D949C3" w:rsidP="00A112AD">
      <w:pPr>
        <w:spacing w:after="0" w:line="240" w:lineRule="auto"/>
        <w:ind w:firstLine="567"/>
        <w:jc w:val="center"/>
        <w:rPr>
          <w:rFonts w:eastAsia="Times New Roman"/>
          <w:sz w:val="22"/>
          <w:szCs w:val="22"/>
          <w:lang w:val="en-US" w:eastAsia="en-US"/>
        </w:rPr>
      </w:pPr>
    </w:p>
    <w:p w:rsidR="00D949C3" w:rsidRPr="000E0926" w:rsidRDefault="00D949C3" w:rsidP="00A112AD">
      <w:pPr>
        <w:spacing w:after="0" w:line="240" w:lineRule="auto"/>
        <w:ind w:firstLine="567"/>
        <w:jc w:val="center"/>
        <w:rPr>
          <w:rFonts w:eastAsia="Times New Roman"/>
          <w:lang w:val="en-US" w:eastAsia="en-US"/>
        </w:rPr>
      </w:pPr>
    </w:p>
    <w:p w:rsidR="00D949C3" w:rsidRPr="000E0926" w:rsidRDefault="000E0926" w:rsidP="00A112AD">
      <w:pPr>
        <w:spacing w:after="0" w:line="240" w:lineRule="auto"/>
        <w:ind w:firstLine="567"/>
        <w:jc w:val="center"/>
        <w:rPr>
          <w:rFonts w:eastAsia="Times New Roman"/>
          <w:b/>
          <w:lang w:val="en-US" w:eastAsia="en-US"/>
        </w:rPr>
      </w:pPr>
      <w:r w:rsidRPr="000E0926">
        <w:rPr>
          <w:rFonts w:eastAsia="Times New Roman"/>
          <w:b/>
          <w:lang w:val="en-US" w:eastAsia="en-US"/>
        </w:rPr>
        <w:t>AGREEMENT</w:t>
      </w:r>
    </w:p>
    <w:p w:rsidR="000E0926" w:rsidRDefault="000E0926" w:rsidP="00055599">
      <w:pPr>
        <w:spacing w:after="0" w:line="240" w:lineRule="auto"/>
        <w:ind w:firstLine="567"/>
        <w:jc w:val="center"/>
        <w:rPr>
          <w:rFonts w:eastAsia="Times New Roman"/>
          <w:b/>
          <w:lang w:val="en-US" w:eastAsia="en-US"/>
        </w:rPr>
      </w:pPr>
      <w:proofErr w:type="gramStart"/>
      <w:r>
        <w:rPr>
          <w:b/>
          <w:lang w:val="en-US"/>
        </w:rPr>
        <w:t>on</w:t>
      </w:r>
      <w:proofErr w:type="gramEnd"/>
      <w:r>
        <w:rPr>
          <w:b/>
          <w:lang w:val="en-US"/>
        </w:rPr>
        <w:t xml:space="preserve"> Sharing Funds Obtained as a</w:t>
      </w:r>
      <w:r w:rsidRPr="000E0926">
        <w:rPr>
          <w:b/>
          <w:lang w:val="en-US"/>
        </w:rPr>
        <w:t xml:space="preserve"> Financial Incentive</w:t>
      </w:r>
      <w:r w:rsidRPr="000E0926">
        <w:rPr>
          <w:rFonts w:eastAsia="Times New Roman"/>
          <w:b/>
          <w:lang w:val="en-US" w:eastAsia="en-US"/>
        </w:rPr>
        <w:t xml:space="preserve"> </w:t>
      </w:r>
    </w:p>
    <w:p w:rsidR="00D949C3" w:rsidRPr="000E0926" w:rsidRDefault="0092797E" w:rsidP="00055599">
      <w:pPr>
        <w:spacing w:after="0" w:line="240" w:lineRule="auto"/>
        <w:ind w:firstLine="567"/>
        <w:jc w:val="center"/>
        <w:rPr>
          <w:rFonts w:eastAsia="Times New Roman"/>
          <w:b/>
          <w:lang w:val="en-US" w:eastAsia="en-US"/>
        </w:rPr>
      </w:pPr>
      <w:proofErr w:type="gramStart"/>
      <w:r>
        <w:rPr>
          <w:rFonts w:eastAsia="Times New Roman"/>
          <w:b/>
          <w:lang w:val="en-US" w:eastAsia="en-US"/>
        </w:rPr>
        <w:t>as</w:t>
      </w:r>
      <w:proofErr w:type="gramEnd"/>
      <w:r>
        <w:rPr>
          <w:rFonts w:eastAsia="Times New Roman"/>
          <w:b/>
          <w:lang w:val="en-US" w:eastAsia="en-US"/>
        </w:rPr>
        <w:t xml:space="preserve"> per</w:t>
      </w:r>
      <w:r w:rsidRPr="000E0926">
        <w:rPr>
          <w:rFonts w:eastAsia="Times New Roman"/>
          <w:b/>
          <w:lang w:val="en-US" w:eastAsia="en-US"/>
        </w:rPr>
        <w:t xml:space="preserve"> </w:t>
      </w:r>
      <w:r>
        <w:rPr>
          <w:rFonts w:eastAsia="Times New Roman"/>
          <w:b/>
          <w:lang w:val="en-US" w:eastAsia="en-US"/>
        </w:rPr>
        <w:t xml:space="preserve">HSE’s </w:t>
      </w:r>
      <w:r w:rsidR="000E0926" w:rsidRPr="000E0926">
        <w:rPr>
          <w:rFonts w:eastAsia="Times New Roman"/>
          <w:b/>
          <w:lang w:val="en-US" w:eastAsia="en-US"/>
        </w:rPr>
        <w:t>Intellectual Property Rights Policy</w:t>
      </w:r>
    </w:p>
    <w:p w:rsidR="00D949C3" w:rsidRPr="000E0926" w:rsidRDefault="00D949C3" w:rsidP="00A112AD">
      <w:pPr>
        <w:spacing w:after="0" w:line="240" w:lineRule="auto"/>
        <w:ind w:firstLine="567"/>
        <w:jc w:val="center"/>
        <w:rPr>
          <w:rFonts w:eastAsia="Times New Roman"/>
          <w:lang w:val="en-US" w:eastAsia="en-US"/>
        </w:rPr>
      </w:pPr>
    </w:p>
    <w:p w:rsidR="00D949C3" w:rsidRPr="000770B0" w:rsidRDefault="000E0926" w:rsidP="00A112AD">
      <w:pPr>
        <w:spacing w:after="0" w:line="240" w:lineRule="auto"/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>Moscow</w:t>
      </w:r>
      <w:r w:rsidR="00D949C3" w:rsidRPr="000770B0">
        <w:rPr>
          <w:rFonts w:eastAsia="Times New Roman"/>
          <w:lang w:val="en-US" w:eastAsia="en-US"/>
        </w:rPr>
        <w:t xml:space="preserve"> </w:t>
      </w:r>
      <w:r w:rsidR="00D949C3" w:rsidRPr="000770B0">
        <w:rPr>
          <w:rFonts w:eastAsia="Times New Roman"/>
          <w:lang w:val="en-US" w:eastAsia="en-US"/>
        </w:rPr>
        <w:tab/>
      </w:r>
      <w:r w:rsidR="00D949C3" w:rsidRPr="000770B0">
        <w:rPr>
          <w:rFonts w:eastAsia="Times New Roman"/>
          <w:lang w:val="en-US" w:eastAsia="en-US"/>
        </w:rPr>
        <w:tab/>
      </w:r>
      <w:r w:rsidR="00D949C3" w:rsidRPr="000770B0">
        <w:rPr>
          <w:rFonts w:eastAsia="Times New Roman"/>
          <w:lang w:val="en-US" w:eastAsia="en-US"/>
        </w:rPr>
        <w:tab/>
      </w:r>
      <w:r w:rsidR="00D949C3" w:rsidRPr="000770B0">
        <w:rPr>
          <w:rFonts w:eastAsia="Times New Roman"/>
          <w:lang w:val="en-US" w:eastAsia="en-US"/>
        </w:rPr>
        <w:tab/>
      </w:r>
      <w:r w:rsidR="00D949C3" w:rsidRPr="000770B0">
        <w:rPr>
          <w:rFonts w:eastAsia="Times New Roman"/>
          <w:lang w:val="en-US" w:eastAsia="en-US"/>
        </w:rPr>
        <w:tab/>
      </w:r>
      <w:r w:rsidR="00D949C3" w:rsidRPr="000770B0">
        <w:rPr>
          <w:rFonts w:eastAsia="Times New Roman"/>
          <w:lang w:val="en-US" w:eastAsia="en-US"/>
        </w:rPr>
        <w:tab/>
      </w:r>
      <w:r w:rsidR="00D949C3" w:rsidRPr="000770B0">
        <w:rPr>
          <w:rFonts w:eastAsia="Times New Roman"/>
          <w:lang w:val="en-US" w:eastAsia="en-US"/>
        </w:rPr>
        <w:tab/>
      </w:r>
      <w:r w:rsidRPr="000770B0">
        <w:rPr>
          <w:rFonts w:eastAsia="Times New Roman"/>
          <w:lang w:val="en-US" w:eastAsia="en-US"/>
        </w:rPr>
        <w:tab/>
      </w:r>
      <w:r w:rsidR="00D679B8">
        <w:rPr>
          <w:rFonts w:eastAsia="Times New Roman"/>
          <w:lang w:val="en-US" w:eastAsia="en-US"/>
        </w:rPr>
        <w:tab/>
      </w:r>
      <w:r w:rsidR="00F00341">
        <w:rPr>
          <w:rFonts w:eastAsia="Times New Roman"/>
          <w:lang w:val="en-US" w:eastAsia="en-US"/>
        </w:rPr>
        <w:t>Date</w:t>
      </w:r>
      <w:r w:rsidRPr="000770B0">
        <w:rPr>
          <w:rFonts w:eastAsia="Times New Roman"/>
          <w:lang w:val="en-US" w:eastAsia="en-US"/>
        </w:rPr>
        <w:t>___________</w:t>
      </w:r>
    </w:p>
    <w:p w:rsidR="00D949C3" w:rsidRPr="000770B0" w:rsidRDefault="00D949C3" w:rsidP="00A112AD">
      <w:pPr>
        <w:spacing w:after="0" w:line="240" w:lineRule="auto"/>
        <w:jc w:val="both"/>
        <w:rPr>
          <w:rFonts w:eastAsia="Times New Roman"/>
          <w:lang w:val="en-US" w:eastAsia="en-US"/>
        </w:rPr>
      </w:pPr>
    </w:p>
    <w:p w:rsidR="00D949C3" w:rsidRDefault="000770B0" w:rsidP="00A112AD">
      <w:pPr>
        <w:spacing w:after="0" w:line="240" w:lineRule="auto"/>
        <w:jc w:val="both"/>
        <w:rPr>
          <w:rFonts w:eastAsia="Times New Roman"/>
          <w:color w:val="000000"/>
          <w:shd w:val="clear" w:color="auto" w:fill="FFFFFF"/>
          <w:lang w:val="en-US" w:eastAsia="en-US"/>
        </w:rPr>
      </w:pPr>
      <w:r>
        <w:rPr>
          <w:rFonts w:eastAsia="Times New Roman"/>
          <w:color w:val="000000"/>
          <w:shd w:val="clear" w:color="auto" w:fill="FFFFFF"/>
          <w:lang w:val="en-US" w:eastAsia="en-US"/>
        </w:rPr>
        <w:t xml:space="preserve">We, undersigned, being </w:t>
      </w:r>
      <w:r w:rsidR="00F00341">
        <w:rPr>
          <w:rFonts w:eastAsia="Times New Roman"/>
          <w:color w:val="000000"/>
          <w:shd w:val="clear" w:color="auto" w:fill="FFFFFF"/>
          <w:lang w:val="en-US" w:eastAsia="en-US"/>
        </w:rPr>
        <w:t xml:space="preserve">the 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 xml:space="preserve">co-authors of </w:t>
      </w:r>
      <w:r w:rsidR="00DA3DB6">
        <w:rPr>
          <w:rFonts w:eastAsia="Times New Roman"/>
          <w:color w:val="000000"/>
          <w:shd w:val="clear" w:color="auto" w:fill="FFFFFF"/>
          <w:lang w:val="en-US" w:eastAsia="en-US"/>
        </w:rPr>
        <w:t>intellectual property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 xml:space="preserve">_______________________________ (type of </w:t>
      </w:r>
      <w:r w:rsidR="00DA3DB6">
        <w:rPr>
          <w:rFonts w:eastAsia="Times New Roman"/>
          <w:color w:val="000000"/>
          <w:shd w:val="clear" w:color="auto" w:fill="FFFFFF"/>
          <w:lang w:val="en-US" w:eastAsia="en-US"/>
        </w:rPr>
        <w:t>intellectual property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>), the exclusive right</w:t>
      </w:r>
      <w:r w:rsidR="00DA3DB6">
        <w:rPr>
          <w:rFonts w:eastAsia="Times New Roman"/>
          <w:color w:val="000000"/>
          <w:shd w:val="clear" w:color="auto" w:fill="FFFFFF"/>
          <w:lang w:val="en-US" w:eastAsia="en-US"/>
        </w:rPr>
        <w:t>s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 xml:space="preserve"> to which (right to obtain a patent) is owned by </w:t>
      </w:r>
      <w:r w:rsidRPr="000770B0">
        <w:rPr>
          <w:rFonts w:eastAsia="Times New Roman"/>
          <w:color w:val="000000"/>
          <w:shd w:val="clear" w:color="auto" w:fill="FFFFFF"/>
          <w:lang w:val="en-US" w:eastAsia="en-US"/>
        </w:rPr>
        <w:t>National Research University Higher School of Economics</w:t>
      </w:r>
      <w:r w:rsidR="00384A90">
        <w:rPr>
          <w:rFonts w:eastAsia="Times New Roman"/>
          <w:color w:val="000000"/>
          <w:shd w:val="clear" w:color="auto" w:fill="FFFFFF"/>
          <w:lang w:val="en-US" w:eastAsia="en-US"/>
        </w:rPr>
        <w:t xml:space="preserve"> (HSE)</w:t>
      </w:r>
      <w:r w:rsidR="00710381">
        <w:rPr>
          <w:rFonts w:eastAsia="Times New Roman"/>
          <w:color w:val="000000"/>
          <w:shd w:val="clear" w:color="auto" w:fill="FFFFFF"/>
          <w:lang w:val="en-US" w:eastAsia="en-US"/>
        </w:rPr>
        <w:t>,</w:t>
      </w:r>
      <w:r>
        <w:rPr>
          <w:rFonts w:eastAsia="Times New Roman"/>
          <w:color w:val="000000"/>
          <w:shd w:val="clear" w:color="auto" w:fill="FFFFFF"/>
          <w:lang w:val="en-US" w:eastAsia="en-US"/>
        </w:rPr>
        <w:t xml:space="preserve"> hereby agree that the incentive </w:t>
      </w:r>
      <w:r w:rsidR="005414B8">
        <w:rPr>
          <w:rFonts w:eastAsia="Times New Roman"/>
          <w:color w:val="000000"/>
          <w:shd w:val="clear" w:color="auto" w:fill="FFFFFF"/>
          <w:lang w:val="en-US" w:eastAsia="en-US"/>
        </w:rPr>
        <w:t xml:space="preserve">due to us for </w:t>
      </w:r>
      <w:r w:rsidR="00710381">
        <w:rPr>
          <w:rFonts w:eastAsia="Times New Roman"/>
          <w:color w:val="000000"/>
          <w:shd w:val="clear" w:color="auto" w:fill="FFFFFF"/>
          <w:lang w:val="en-US" w:eastAsia="en-US"/>
        </w:rPr>
        <w:t xml:space="preserve">the </w:t>
      </w:r>
      <w:r w:rsidR="005414B8">
        <w:rPr>
          <w:rFonts w:eastAsia="Times New Roman"/>
          <w:color w:val="000000"/>
          <w:shd w:val="clear" w:color="auto" w:fill="FFFFFF"/>
          <w:lang w:val="en-US" w:eastAsia="en-US"/>
        </w:rPr>
        <w:t xml:space="preserve">creation and use of </w:t>
      </w:r>
      <w:r w:rsidR="00DA3DB6">
        <w:rPr>
          <w:rFonts w:eastAsia="Times New Roman"/>
          <w:color w:val="000000"/>
          <w:shd w:val="clear" w:color="auto" w:fill="FFFFFF"/>
          <w:lang w:val="en-US" w:eastAsia="en-US"/>
        </w:rPr>
        <w:t>intellectual property</w:t>
      </w:r>
      <w:r w:rsidR="005414B8">
        <w:rPr>
          <w:rFonts w:eastAsia="Times New Roman"/>
          <w:color w:val="000000"/>
          <w:shd w:val="clear" w:color="auto" w:fill="FFFFFF"/>
          <w:lang w:val="en-US" w:eastAsia="en-US"/>
        </w:rPr>
        <w:t xml:space="preserve"> shall be distributed as follows:</w:t>
      </w:r>
    </w:p>
    <w:p w:rsidR="005414B8" w:rsidRPr="000770B0" w:rsidRDefault="005414B8" w:rsidP="00A112AD">
      <w:pPr>
        <w:spacing w:after="0" w:line="240" w:lineRule="auto"/>
        <w:jc w:val="both"/>
        <w:rPr>
          <w:rFonts w:eastAsia="Times New Roman"/>
          <w:lang w:val="en-US" w:eastAsia="en-US"/>
        </w:rPr>
      </w:pPr>
    </w:p>
    <w:tbl>
      <w:tblPr>
        <w:tblW w:w="9822" w:type="dxa"/>
        <w:tblLayout w:type="fixed"/>
        <w:tblLook w:val="00A0" w:firstRow="1" w:lastRow="0" w:firstColumn="1" w:lastColumn="0" w:noHBand="0" w:noVBand="0"/>
      </w:tblPr>
      <w:tblGrid>
        <w:gridCol w:w="2968"/>
        <w:gridCol w:w="2669"/>
        <w:gridCol w:w="992"/>
        <w:gridCol w:w="283"/>
        <w:gridCol w:w="2694"/>
        <w:gridCol w:w="178"/>
        <w:gridCol w:w="38"/>
      </w:tblGrid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5414B8" w:rsidRDefault="005414B8" w:rsidP="00E94162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Name of Author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5414B8" w:rsidRDefault="005414B8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 xml:space="preserve">Title, </w:t>
            </w:r>
            <w:r w:rsidR="00DA3DB6">
              <w:rPr>
                <w:rFonts w:eastAsia="Times New Roman"/>
                <w:b/>
                <w:lang w:val="en-US" w:eastAsia="en-US"/>
              </w:rPr>
              <w:t xml:space="preserve">HSE </w:t>
            </w:r>
            <w:r>
              <w:rPr>
                <w:rFonts w:eastAsia="Times New Roman"/>
                <w:b/>
                <w:lang w:val="en-US" w:eastAsia="en-US"/>
              </w:rPr>
              <w:t>Subdivision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5414B8" w:rsidRDefault="005414B8" w:rsidP="00E94162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Author’s Share</w:t>
            </w:r>
          </w:p>
        </w:tc>
      </w:tr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5414B8" w:rsidRDefault="005414B8" w:rsidP="00E94162">
            <w:pPr>
              <w:spacing w:after="0" w:line="240" w:lineRule="auto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Cs w:val="22"/>
                <w:lang w:val="en-US" w:eastAsia="en-US"/>
              </w:rPr>
              <w:t>Total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100%</w:t>
            </w:r>
          </w:p>
        </w:tc>
      </w:tr>
      <w:tr w:rsidR="00D949C3" w:rsidRPr="00E94162" w:rsidTr="00E94162">
        <w:tc>
          <w:tcPr>
            <w:tcW w:w="9822" w:type="dxa"/>
            <w:gridSpan w:val="7"/>
            <w:tcBorders>
              <w:top w:val="single" w:sz="4" w:space="0" w:color="auto"/>
            </w:tcBorders>
          </w:tcPr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  <w:p w:rsidR="00D949C3" w:rsidRDefault="000F543E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</w:pPr>
            <w:r>
              <w:rPr>
                <w:rFonts w:eastAsia="Times New Roman"/>
                <w:szCs w:val="22"/>
                <w:lang w:val="en-US" w:eastAsia="en-US"/>
              </w:rPr>
              <w:t>We hereby confirm that</w:t>
            </w:r>
            <w:r w:rsidR="00710381">
              <w:rPr>
                <w:rFonts w:eastAsia="Times New Roman"/>
                <w:szCs w:val="22"/>
                <w:lang w:val="en-US" w:eastAsia="en-US"/>
              </w:rPr>
              <w:t>:</w:t>
            </w:r>
            <w:r>
              <w:rPr>
                <w:rFonts w:eastAsia="Times New Roman"/>
                <w:szCs w:val="22"/>
                <w:lang w:val="en-US" w:eastAsia="en-US"/>
              </w:rPr>
              <w:t xml:space="preserve"> </w:t>
            </w:r>
          </w:p>
          <w:p w:rsidR="000F543E" w:rsidRDefault="00593227" w:rsidP="000F543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the </w:t>
            </w:r>
            <w:r w:rsidR="00805296"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>intellectual property</w:t>
            </w:r>
            <w:r w:rsidR="000F543E"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 is free </w:t>
            </w:r>
            <w:r w:rsidR="007C6637"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of </w:t>
            </w:r>
            <w:r w:rsidR="000F543E"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>third party rights;</w:t>
            </w:r>
          </w:p>
          <w:p w:rsidR="000F543E" w:rsidRPr="000F543E" w:rsidRDefault="000F543E" w:rsidP="000F543E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</w:pPr>
            <w:proofErr w:type="gramStart"/>
            <w:r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>no</w:t>
            </w:r>
            <w:proofErr w:type="gramEnd"/>
            <w:r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 obligations </w:t>
            </w:r>
            <w:r w:rsidR="007C6637"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are in place </w:t>
            </w:r>
            <w:r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to distribute </w:t>
            </w:r>
            <w:r w:rsidR="00DA3DB6"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financial </w:t>
            </w:r>
            <w:r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incentives </w:t>
            </w:r>
            <w:r w:rsidR="00593227"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for </w:t>
            </w:r>
            <w:r w:rsidR="007C6637"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the </w:t>
            </w:r>
            <w:r w:rsidR="00593227"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use of </w:t>
            </w:r>
            <w:r w:rsidR="00DA3DB6"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>intellectual property</w:t>
            </w:r>
            <w:r w:rsidR="00593227"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  <w:t xml:space="preserve"> among third parties.</w:t>
            </w:r>
          </w:p>
          <w:p w:rsidR="00D949C3" w:rsidRPr="000F543E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val="en-US" w:eastAsia="en-US"/>
              </w:rPr>
            </w:pPr>
          </w:p>
          <w:tbl>
            <w:tblPr>
              <w:tblW w:w="9498" w:type="dxa"/>
              <w:tblLayout w:type="fixed"/>
              <w:tblLook w:val="00A0" w:firstRow="1" w:lastRow="0" w:firstColumn="1" w:lastColumn="0" w:noHBand="0" w:noVBand="0"/>
            </w:tblPr>
            <w:tblGrid>
              <w:gridCol w:w="5387"/>
              <w:gridCol w:w="4111"/>
            </w:tblGrid>
            <w:tr w:rsidR="00D949C3" w:rsidRPr="00E94162" w:rsidTr="00E94162">
              <w:tc>
                <w:tcPr>
                  <w:tcW w:w="5387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szCs w:val="22"/>
                      <w:lang w:eastAsia="en-US"/>
                    </w:rPr>
                    <w:t>___________________________________________</w:t>
                  </w:r>
                </w:p>
              </w:tc>
              <w:tc>
                <w:tcPr>
                  <w:tcW w:w="4111" w:type="dxa"/>
                </w:tcPr>
                <w:p w:rsidR="00D949C3" w:rsidRPr="00E94162" w:rsidRDefault="00D949C3" w:rsidP="000F543E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lang w:eastAsia="en-US"/>
                    </w:rPr>
                  </w:pP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(</w:t>
                  </w:r>
                  <w:r w:rsidR="000F543E">
                    <w:rPr>
                      <w:rFonts w:eastAsia="Times New Roman"/>
                      <w:i/>
                      <w:szCs w:val="22"/>
                      <w:lang w:val="en-US" w:eastAsia="en-US"/>
                    </w:rPr>
                    <w:t>name</w:t>
                  </w: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)</w:t>
                  </w:r>
                </w:p>
              </w:tc>
            </w:tr>
            <w:tr w:rsidR="00D949C3" w:rsidRPr="00E94162" w:rsidTr="00E94162">
              <w:tc>
                <w:tcPr>
                  <w:tcW w:w="5387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szCs w:val="22"/>
                      <w:lang w:eastAsia="en-US"/>
                    </w:rPr>
                    <w:t>___________________________________________</w:t>
                  </w:r>
                </w:p>
              </w:tc>
              <w:tc>
                <w:tcPr>
                  <w:tcW w:w="4111" w:type="dxa"/>
                </w:tcPr>
                <w:p w:rsidR="00D949C3" w:rsidRPr="00E94162" w:rsidRDefault="00D949C3" w:rsidP="000F543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(</w:t>
                  </w:r>
                  <w:r w:rsidR="000F543E">
                    <w:rPr>
                      <w:rFonts w:eastAsia="Times New Roman"/>
                      <w:i/>
                      <w:szCs w:val="22"/>
                      <w:lang w:val="en-US" w:eastAsia="en-US"/>
                    </w:rPr>
                    <w:t>name</w:t>
                  </w: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)</w:t>
                  </w:r>
                </w:p>
              </w:tc>
            </w:tr>
            <w:tr w:rsidR="00D949C3" w:rsidRPr="00E94162" w:rsidTr="00E94162">
              <w:tc>
                <w:tcPr>
                  <w:tcW w:w="5387" w:type="dxa"/>
                </w:tcPr>
                <w:p w:rsidR="00D949C3" w:rsidRPr="00E94162" w:rsidRDefault="00D949C3" w:rsidP="00E94162">
                  <w:pPr>
                    <w:spacing w:after="0" w:line="240" w:lineRule="auto"/>
                    <w:jc w:val="both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szCs w:val="22"/>
                      <w:lang w:eastAsia="en-US"/>
                    </w:rPr>
                    <w:t>___________________________________________</w:t>
                  </w:r>
                </w:p>
              </w:tc>
              <w:tc>
                <w:tcPr>
                  <w:tcW w:w="4111" w:type="dxa"/>
                </w:tcPr>
                <w:p w:rsidR="00D949C3" w:rsidRPr="00E94162" w:rsidRDefault="00D949C3" w:rsidP="000F543E">
                  <w:pPr>
                    <w:spacing w:after="0" w:line="240" w:lineRule="auto"/>
                    <w:jc w:val="center"/>
                    <w:rPr>
                      <w:rFonts w:eastAsia="Times New Roman"/>
                      <w:lang w:eastAsia="en-US"/>
                    </w:rPr>
                  </w:pP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(</w:t>
                  </w:r>
                  <w:r w:rsidR="000F543E">
                    <w:rPr>
                      <w:rFonts w:eastAsia="Times New Roman"/>
                      <w:i/>
                      <w:szCs w:val="22"/>
                      <w:lang w:val="en-US" w:eastAsia="en-US"/>
                    </w:rPr>
                    <w:t>name</w:t>
                  </w:r>
                  <w:r w:rsidRPr="00E94162">
                    <w:rPr>
                      <w:rFonts w:eastAsia="Times New Roman"/>
                      <w:i/>
                      <w:szCs w:val="22"/>
                      <w:lang w:eastAsia="en-US"/>
                    </w:rPr>
                    <w:t>)</w:t>
                  </w:r>
                </w:p>
              </w:tc>
            </w:tr>
          </w:tbl>
          <w:p w:rsidR="00D949C3" w:rsidRPr="00E94162" w:rsidRDefault="00D949C3" w:rsidP="00E94162">
            <w:pPr>
              <w:spacing w:after="0" w:line="240" w:lineRule="auto"/>
              <w:ind w:firstLine="709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5C761C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84" w:type="dxa"/>
            <w:gridSpan w:val="6"/>
            <w:tcBorders>
              <w:top w:val="nil"/>
              <w:left w:val="nil"/>
              <w:right w:val="nil"/>
            </w:tcBorders>
          </w:tcPr>
          <w:p w:rsidR="00D949C3" w:rsidRPr="000F543E" w:rsidRDefault="00D949C3" w:rsidP="00E94162">
            <w:pPr>
              <w:spacing w:after="0" w:line="240" w:lineRule="auto"/>
              <w:jc w:val="both"/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</w:pPr>
          </w:p>
          <w:p w:rsidR="00D949C3" w:rsidRPr="000F543E" w:rsidRDefault="00DA3DB6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hd w:val="clear" w:color="auto" w:fill="FFFFFF"/>
                <w:lang w:val="en-US" w:eastAsia="en-US"/>
              </w:rPr>
            </w:pPr>
            <w:r>
              <w:rPr>
                <w:rFonts w:eastAsia="Times New Roman"/>
                <w:color w:val="000000"/>
                <w:szCs w:val="22"/>
                <w:shd w:val="clear" w:color="auto" w:fill="FFFFFF"/>
                <w:lang w:val="en-US" w:eastAsia="en-US"/>
              </w:rPr>
              <w:t xml:space="preserve">HSE </w:t>
            </w:r>
            <w:r w:rsidR="000F543E">
              <w:rPr>
                <w:rFonts w:eastAsia="Times New Roman"/>
                <w:color w:val="000000"/>
                <w:szCs w:val="22"/>
                <w:shd w:val="clear" w:color="auto" w:fill="FFFFFF"/>
                <w:lang w:val="en-US" w:eastAsia="en-US"/>
              </w:rPr>
              <w:t xml:space="preserve">subdivision where </w:t>
            </w:r>
            <w:r>
              <w:rPr>
                <w:rFonts w:eastAsia="Times New Roman"/>
                <w:color w:val="000000"/>
                <w:szCs w:val="22"/>
                <w:shd w:val="clear" w:color="auto" w:fill="FFFFFF"/>
                <w:lang w:val="en-US" w:eastAsia="en-US"/>
              </w:rPr>
              <w:t>the intellectual property</w:t>
            </w:r>
            <w:r w:rsidR="000F543E">
              <w:rPr>
                <w:rFonts w:eastAsia="Times New Roman"/>
                <w:color w:val="000000"/>
                <w:szCs w:val="22"/>
                <w:shd w:val="clear" w:color="auto" w:fill="FFFFFF"/>
                <w:lang w:val="en-US" w:eastAsia="en-US"/>
              </w:rPr>
              <w:t xml:space="preserve"> was created</w:t>
            </w:r>
            <w:r w:rsidR="00D949C3" w:rsidRPr="000F543E">
              <w:rPr>
                <w:rFonts w:eastAsia="Times New Roman"/>
                <w:color w:val="000000"/>
                <w:szCs w:val="22"/>
                <w:shd w:val="clear" w:color="auto" w:fill="FFFFFF"/>
                <w:lang w:val="en-US" w:eastAsia="en-US"/>
              </w:rPr>
              <w:t xml:space="preserve"> </w:t>
            </w: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0F543E" w:rsidRDefault="00DA3DB6" w:rsidP="00E94162">
            <w:pPr>
              <w:tabs>
                <w:tab w:val="left" w:pos="4670"/>
              </w:tabs>
              <w:spacing w:after="0" w:line="240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szCs w:val="22"/>
                <w:lang w:val="en-US" w:eastAsia="en-US"/>
              </w:rPr>
              <w:t xml:space="preserve">HSE </w:t>
            </w:r>
            <w:r w:rsidR="000F543E">
              <w:rPr>
                <w:rFonts w:eastAsia="Times New Roman"/>
                <w:b/>
                <w:szCs w:val="22"/>
                <w:lang w:val="en-US" w:eastAsia="en-US"/>
              </w:rPr>
              <w:t>Subdivision</w:t>
            </w:r>
          </w:p>
        </w:tc>
        <w:tc>
          <w:tcPr>
            <w:tcW w:w="3155" w:type="dxa"/>
            <w:gridSpan w:val="3"/>
          </w:tcPr>
          <w:p w:rsidR="00D949C3" w:rsidRPr="000F543E" w:rsidRDefault="00DA3DB6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szCs w:val="22"/>
                <w:lang w:val="en-US" w:eastAsia="en-US"/>
              </w:rPr>
              <w:t xml:space="preserve"> Share of HSE </w:t>
            </w:r>
            <w:r w:rsidR="000F543E">
              <w:rPr>
                <w:rFonts w:eastAsia="Times New Roman"/>
                <w:b/>
                <w:szCs w:val="22"/>
                <w:lang w:val="en-US" w:eastAsia="en-US"/>
              </w:rPr>
              <w:t>Subdivision</w:t>
            </w:r>
            <w:r w:rsidR="00974EF4">
              <w:rPr>
                <w:rFonts w:eastAsia="Times New Roman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D949C3" w:rsidRPr="00E94162" w:rsidTr="00E9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6629" w:type="dxa"/>
            <w:gridSpan w:val="3"/>
          </w:tcPr>
          <w:p w:rsidR="00D949C3" w:rsidRPr="000F543E" w:rsidRDefault="000F543E" w:rsidP="00E94162">
            <w:pPr>
              <w:spacing w:after="0" w:line="240" w:lineRule="auto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szCs w:val="22"/>
                <w:lang w:val="en-US" w:eastAsia="en-US"/>
              </w:rPr>
              <w:t>Total</w:t>
            </w:r>
          </w:p>
        </w:tc>
        <w:tc>
          <w:tcPr>
            <w:tcW w:w="3155" w:type="dxa"/>
            <w:gridSpan w:val="3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100%</w:t>
            </w:r>
          </w:p>
        </w:tc>
      </w:tr>
      <w:tr w:rsidR="00D949C3" w:rsidRPr="005C761C" w:rsidTr="00E94162">
        <w:trPr>
          <w:gridAfter w:val="2"/>
          <w:wAfter w:w="216" w:type="dxa"/>
        </w:trPr>
        <w:tc>
          <w:tcPr>
            <w:tcW w:w="5637" w:type="dxa"/>
            <w:gridSpan w:val="2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_____________________________________________</w:t>
            </w:r>
          </w:p>
        </w:tc>
        <w:tc>
          <w:tcPr>
            <w:tcW w:w="3969" w:type="dxa"/>
            <w:gridSpan w:val="3"/>
          </w:tcPr>
          <w:p w:rsidR="00D949C3" w:rsidRPr="000F543E" w:rsidRDefault="00D949C3" w:rsidP="00E94162">
            <w:pPr>
              <w:spacing w:after="0" w:line="240" w:lineRule="auto"/>
              <w:jc w:val="center"/>
              <w:rPr>
                <w:rFonts w:eastAsia="Times New Roman"/>
                <w:i/>
                <w:lang w:val="en-US" w:eastAsia="en-US"/>
              </w:rPr>
            </w:pPr>
          </w:p>
          <w:p w:rsidR="00D949C3" w:rsidRPr="000F543E" w:rsidRDefault="00D949C3">
            <w:pPr>
              <w:spacing w:after="0" w:line="240" w:lineRule="auto"/>
              <w:jc w:val="center"/>
              <w:rPr>
                <w:rFonts w:eastAsia="Times New Roman"/>
                <w:i/>
                <w:lang w:val="en-US" w:eastAsia="en-US"/>
              </w:rPr>
            </w:pPr>
            <w:r w:rsidRPr="000F543E">
              <w:rPr>
                <w:rFonts w:eastAsia="Times New Roman"/>
                <w:i/>
                <w:szCs w:val="22"/>
                <w:lang w:val="en-US" w:eastAsia="en-US"/>
              </w:rPr>
              <w:t>(</w:t>
            </w:r>
            <w:r w:rsidR="00C22E30">
              <w:rPr>
                <w:rFonts w:eastAsia="Times New Roman"/>
                <w:i/>
                <w:szCs w:val="22"/>
                <w:lang w:val="en-US" w:eastAsia="en-US"/>
              </w:rPr>
              <w:t xml:space="preserve">full </w:t>
            </w:r>
            <w:r w:rsidR="000F543E">
              <w:rPr>
                <w:rFonts w:eastAsia="Times New Roman"/>
                <w:i/>
                <w:szCs w:val="22"/>
                <w:lang w:val="en-US" w:eastAsia="en-US"/>
              </w:rPr>
              <w:t xml:space="preserve">name of </w:t>
            </w:r>
            <w:r w:rsidR="00C22E30">
              <w:rPr>
                <w:rFonts w:eastAsia="Times New Roman"/>
                <w:i/>
                <w:szCs w:val="22"/>
                <w:lang w:val="en-US" w:eastAsia="en-US"/>
              </w:rPr>
              <w:t>the head</w:t>
            </w:r>
            <w:r w:rsidR="00C22E30" w:rsidDel="00C22E30">
              <w:rPr>
                <w:rFonts w:eastAsia="Times New Roman"/>
                <w:i/>
                <w:szCs w:val="22"/>
                <w:lang w:val="en-US" w:eastAsia="en-US"/>
              </w:rPr>
              <w:t xml:space="preserve"> </w:t>
            </w:r>
            <w:r w:rsidR="00C22E30">
              <w:rPr>
                <w:rFonts w:eastAsia="Times New Roman"/>
                <w:i/>
                <w:szCs w:val="22"/>
                <w:lang w:val="en-US" w:eastAsia="en-US"/>
              </w:rPr>
              <w:t xml:space="preserve">of HSE </w:t>
            </w:r>
            <w:r w:rsidR="000F543E">
              <w:rPr>
                <w:rFonts w:eastAsia="Times New Roman"/>
                <w:i/>
                <w:szCs w:val="22"/>
                <w:lang w:val="en-US" w:eastAsia="en-US"/>
              </w:rPr>
              <w:t>subdivision</w:t>
            </w:r>
            <w:r w:rsidRPr="000F543E">
              <w:rPr>
                <w:rFonts w:eastAsia="Times New Roman"/>
                <w:i/>
                <w:szCs w:val="22"/>
                <w:lang w:val="en-US" w:eastAsia="en-US"/>
              </w:rPr>
              <w:t>)</w:t>
            </w:r>
          </w:p>
        </w:tc>
      </w:tr>
      <w:tr w:rsidR="00D949C3" w:rsidRPr="005C761C" w:rsidTr="00E94162">
        <w:trPr>
          <w:gridAfter w:val="2"/>
          <w:wAfter w:w="216" w:type="dxa"/>
        </w:trPr>
        <w:tc>
          <w:tcPr>
            <w:tcW w:w="5637" w:type="dxa"/>
            <w:gridSpan w:val="2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_____________________________________________</w:t>
            </w:r>
          </w:p>
        </w:tc>
        <w:tc>
          <w:tcPr>
            <w:tcW w:w="3969" w:type="dxa"/>
            <w:gridSpan w:val="3"/>
          </w:tcPr>
          <w:p w:rsidR="00D949C3" w:rsidRPr="000F543E" w:rsidRDefault="00C22E30" w:rsidP="00E94162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0F543E">
              <w:rPr>
                <w:rFonts w:eastAsia="Times New Roman"/>
                <w:i/>
                <w:szCs w:val="22"/>
                <w:lang w:val="en-US" w:eastAsia="en-US"/>
              </w:rPr>
              <w:t>(</w:t>
            </w:r>
            <w:r>
              <w:rPr>
                <w:rFonts w:eastAsia="Times New Roman"/>
                <w:i/>
                <w:szCs w:val="22"/>
                <w:lang w:val="en-US" w:eastAsia="en-US"/>
              </w:rPr>
              <w:t>full name of the head</w:t>
            </w:r>
            <w:r w:rsidDel="00C22E30">
              <w:rPr>
                <w:rFonts w:eastAsia="Times New Roman"/>
                <w:i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i/>
                <w:szCs w:val="22"/>
                <w:lang w:val="en-US" w:eastAsia="en-US"/>
              </w:rPr>
              <w:t>of HSE subdivision</w:t>
            </w:r>
            <w:r w:rsidRPr="000F543E">
              <w:rPr>
                <w:rFonts w:eastAsia="Times New Roman"/>
                <w:i/>
                <w:szCs w:val="22"/>
                <w:lang w:val="en-US" w:eastAsia="en-US"/>
              </w:rPr>
              <w:t>)</w:t>
            </w:r>
          </w:p>
        </w:tc>
      </w:tr>
      <w:tr w:rsidR="00D949C3" w:rsidRPr="005C761C" w:rsidTr="00E94162">
        <w:trPr>
          <w:gridAfter w:val="2"/>
          <w:wAfter w:w="216" w:type="dxa"/>
        </w:trPr>
        <w:tc>
          <w:tcPr>
            <w:tcW w:w="5637" w:type="dxa"/>
            <w:gridSpan w:val="2"/>
          </w:tcPr>
          <w:p w:rsidR="00D949C3" w:rsidRPr="00E94162" w:rsidRDefault="00D949C3" w:rsidP="00E94162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E94162">
              <w:rPr>
                <w:rFonts w:eastAsia="Times New Roman"/>
                <w:szCs w:val="22"/>
                <w:lang w:eastAsia="en-US"/>
              </w:rPr>
              <w:t>_____________________________________________</w:t>
            </w:r>
          </w:p>
        </w:tc>
        <w:tc>
          <w:tcPr>
            <w:tcW w:w="3969" w:type="dxa"/>
            <w:gridSpan w:val="3"/>
          </w:tcPr>
          <w:p w:rsidR="00D949C3" w:rsidRPr="00E00372" w:rsidRDefault="00C22E30" w:rsidP="00E94162">
            <w:pPr>
              <w:spacing w:after="0" w:line="240" w:lineRule="auto"/>
              <w:jc w:val="center"/>
              <w:rPr>
                <w:rFonts w:eastAsia="Times New Roman"/>
                <w:lang w:val="en-US" w:eastAsia="en-US"/>
              </w:rPr>
            </w:pPr>
            <w:r w:rsidRPr="000F543E">
              <w:rPr>
                <w:rFonts w:eastAsia="Times New Roman"/>
                <w:i/>
                <w:szCs w:val="22"/>
                <w:lang w:val="en-US" w:eastAsia="en-US"/>
              </w:rPr>
              <w:t>(</w:t>
            </w:r>
            <w:r>
              <w:rPr>
                <w:rFonts w:eastAsia="Times New Roman"/>
                <w:i/>
                <w:szCs w:val="22"/>
                <w:lang w:val="en-US" w:eastAsia="en-US"/>
              </w:rPr>
              <w:t>full name of the head</w:t>
            </w:r>
            <w:r w:rsidDel="00C22E30">
              <w:rPr>
                <w:rFonts w:eastAsia="Times New Roman"/>
                <w:i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i/>
                <w:szCs w:val="22"/>
                <w:lang w:val="en-US" w:eastAsia="en-US"/>
              </w:rPr>
              <w:t>of HSE subdivision</w:t>
            </w:r>
            <w:r w:rsidRPr="000F543E">
              <w:rPr>
                <w:rFonts w:eastAsia="Times New Roman"/>
                <w:i/>
                <w:szCs w:val="22"/>
                <w:lang w:val="en-US" w:eastAsia="en-US"/>
              </w:rPr>
              <w:t>)</w:t>
            </w:r>
          </w:p>
        </w:tc>
      </w:tr>
    </w:tbl>
    <w:p w:rsidR="00D949C3" w:rsidRPr="00E00372" w:rsidRDefault="00D949C3" w:rsidP="006E073C">
      <w:pPr>
        <w:pStyle w:val="a3"/>
        <w:tabs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sz w:val="28"/>
          <w:szCs w:val="26"/>
          <w:lang w:val="en-US"/>
        </w:rPr>
      </w:pPr>
    </w:p>
    <w:sectPr w:rsidR="00D949C3" w:rsidRPr="00E00372" w:rsidSect="00EE1EEE">
      <w:footerReference w:type="even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39" w:rsidRDefault="00384739" w:rsidP="001B07B3">
      <w:pPr>
        <w:spacing w:after="0" w:line="240" w:lineRule="auto"/>
      </w:pPr>
      <w:r>
        <w:separator/>
      </w:r>
    </w:p>
  </w:endnote>
  <w:endnote w:type="continuationSeparator" w:id="0">
    <w:p w:rsidR="00384739" w:rsidRDefault="00384739" w:rsidP="001B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39" w:rsidRDefault="00384739" w:rsidP="00B151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4739" w:rsidRDefault="00384739" w:rsidP="00B151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39" w:rsidRDefault="00384739" w:rsidP="00B151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761C">
      <w:rPr>
        <w:rStyle w:val="a9"/>
        <w:noProof/>
      </w:rPr>
      <w:t>10</w:t>
    </w:r>
    <w:r>
      <w:rPr>
        <w:rStyle w:val="a9"/>
      </w:rPr>
      <w:fldChar w:fldCharType="end"/>
    </w:r>
  </w:p>
  <w:p w:rsidR="00384739" w:rsidRDefault="00384739" w:rsidP="00B151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39" w:rsidRDefault="00384739" w:rsidP="001B07B3">
      <w:pPr>
        <w:spacing w:after="0" w:line="240" w:lineRule="auto"/>
      </w:pPr>
      <w:r>
        <w:separator/>
      </w:r>
    </w:p>
  </w:footnote>
  <w:footnote w:type="continuationSeparator" w:id="0">
    <w:p w:rsidR="00384739" w:rsidRDefault="00384739" w:rsidP="001B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E52"/>
    <w:multiLevelType w:val="multilevel"/>
    <w:tmpl w:val="564E5DE6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cs="Times New Roman" w:hint="default"/>
      </w:rPr>
    </w:lvl>
  </w:abstractNum>
  <w:abstractNum w:abstractNumId="1">
    <w:nsid w:val="04764221"/>
    <w:multiLevelType w:val="multilevel"/>
    <w:tmpl w:val="774E4BF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cs="Times New Roman" w:hint="default"/>
      </w:rPr>
    </w:lvl>
  </w:abstractNum>
  <w:abstractNum w:abstractNumId="2">
    <w:nsid w:val="088A561E"/>
    <w:multiLevelType w:val="hybridMultilevel"/>
    <w:tmpl w:val="E9D078E6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8B93F92"/>
    <w:multiLevelType w:val="hybridMultilevel"/>
    <w:tmpl w:val="108C2D2E"/>
    <w:lvl w:ilvl="0" w:tplc="81063DB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761551"/>
    <w:multiLevelType w:val="hybridMultilevel"/>
    <w:tmpl w:val="E33E4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62339"/>
    <w:multiLevelType w:val="multilevel"/>
    <w:tmpl w:val="BE741E30"/>
    <w:lvl w:ilvl="0">
      <w:start w:val="4"/>
      <w:numFmt w:val="decimal"/>
      <w:lvlText w:val="%1."/>
      <w:lvlJc w:val="left"/>
      <w:pPr>
        <w:ind w:left="580" w:hanging="5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6">
    <w:nsid w:val="10D9159C"/>
    <w:multiLevelType w:val="multilevel"/>
    <w:tmpl w:val="78EA1B46"/>
    <w:lvl w:ilvl="0">
      <w:start w:val="5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7">
    <w:nsid w:val="1158090A"/>
    <w:multiLevelType w:val="multilevel"/>
    <w:tmpl w:val="23EA4D32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13E31F64"/>
    <w:multiLevelType w:val="multilevel"/>
    <w:tmpl w:val="22128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cs="Times New Roman" w:hint="default"/>
      </w:rPr>
    </w:lvl>
  </w:abstractNum>
  <w:abstractNum w:abstractNumId="9">
    <w:nsid w:val="14647688"/>
    <w:multiLevelType w:val="multilevel"/>
    <w:tmpl w:val="2D46209E"/>
    <w:lvl w:ilvl="0">
      <w:start w:val="6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1B4B5434"/>
    <w:multiLevelType w:val="multilevel"/>
    <w:tmpl w:val="BE741E30"/>
    <w:lvl w:ilvl="0">
      <w:start w:val="4"/>
      <w:numFmt w:val="decimal"/>
      <w:lvlText w:val="%1."/>
      <w:lvlJc w:val="left"/>
      <w:pPr>
        <w:ind w:left="580" w:hanging="5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1BA11370"/>
    <w:multiLevelType w:val="multilevel"/>
    <w:tmpl w:val="B7388B4E"/>
    <w:lvl w:ilvl="0">
      <w:start w:val="8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cs="Times New Roman" w:hint="default"/>
      </w:rPr>
    </w:lvl>
  </w:abstractNum>
  <w:abstractNum w:abstractNumId="12">
    <w:nsid w:val="1CCB52ED"/>
    <w:multiLevelType w:val="hybridMultilevel"/>
    <w:tmpl w:val="3774E1EE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67464F6"/>
    <w:multiLevelType w:val="hybridMultilevel"/>
    <w:tmpl w:val="039E2FCA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544916"/>
    <w:multiLevelType w:val="hybridMultilevel"/>
    <w:tmpl w:val="141CCBC8"/>
    <w:lvl w:ilvl="0" w:tplc="81063DB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FA763F"/>
    <w:multiLevelType w:val="hybridMultilevel"/>
    <w:tmpl w:val="524A3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57055F"/>
    <w:multiLevelType w:val="multilevel"/>
    <w:tmpl w:val="0FE4E5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cs="Times New Roman" w:hint="default"/>
      </w:rPr>
    </w:lvl>
  </w:abstractNum>
  <w:abstractNum w:abstractNumId="17">
    <w:nsid w:val="34B95295"/>
    <w:multiLevelType w:val="multilevel"/>
    <w:tmpl w:val="D8D4000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7834ABE"/>
    <w:multiLevelType w:val="hybridMultilevel"/>
    <w:tmpl w:val="FBC2ED10"/>
    <w:lvl w:ilvl="0" w:tplc="95A6A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215F97"/>
    <w:multiLevelType w:val="hybridMultilevel"/>
    <w:tmpl w:val="51046428"/>
    <w:lvl w:ilvl="0" w:tplc="C2F275F8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2F27BD"/>
    <w:multiLevelType w:val="multilevel"/>
    <w:tmpl w:val="76B8F7E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6.4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1">
    <w:nsid w:val="43846DF4"/>
    <w:multiLevelType w:val="multilevel"/>
    <w:tmpl w:val="550C3A1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2">
    <w:nsid w:val="4D0F0308"/>
    <w:multiLevelType w:val="multilevel"/>
    <w:tmpl w:val="3914409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26525AE"/>
    <w:multiLevelType w:val="hybridMultilevel"/>
    <w:tmpl w:val="97AE93DC"/>
    <w:lvl w:ilvl="0" w:tplc="711C99F6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4E63645"/>
    <w:multiLevelType w:val="hybridMultilevel"/>
    <w:tmpl w:val="E3D4CD0E"/>
    <w:lvl w:ilvl="0" w:tplc="2820BB1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0D2540"/>
    <w:multiLevelType w:val="multilevel"/>
    <w:tmpl w:val="EC08B5C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5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cs="Times New Roman" w:hint="default"/>
      </w:rPr>
    </w:lvl>
  </w:abstractNum>
  <w:abstractNum w:abstractNumId="26">
    <w:nsid w:val="57192A3A"/>
    <w:multiLevelType w:val="hybridMultilevel"/>
    <w:tmpl w:val="5DB2CB60"/>
    <w:lvl w:ilvl="0" w:tplc="81063DB2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8CE144E"/>
    <w:multiLevelType w:val="hybridMultilevel"/>
    <w:tmpl w:val="FB904C9C"/>
    <w:lvl w:ilvl="0" w:tplc="711C99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D72377"/>
    <w:multiLevelType w:val="hybridMultilevel"/>
    <w:tmpl w:val="96720594"/>
    <w:lvl w:ilvl="0" w:tplc="727A548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9A6579"/>
    <w:multiLevelType w:val="multilevel"/>
    <w:tmpl w:val="095E9CDC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0">
    <w:nsid w:val="60433D16"/>
    <w:multiLevelType w:val="multilevel"/>
    <w:tmpl w:val="0DCC91EE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67667635"/>
    <w:multiLevelType w:val="multilevel"/>
    <w:tmpl w:val="3A7039C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2">
    <w:nsid w:val="744C45D6"/>
    <w:multiLevelType w:val="hybridMultilevel"/>
    <w:tmpl w:val="6A7EC6AC"/>
    <w:lvl w:ilvl="0" w:tplc="40D22CFA">
      <w:start w:val="1"/>
      <w:numFmt w:val="decimal"/>
      <w:lvlText w:val="7.2.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C449E8"/>
    <w:multiLevelType w:val="hybridMultilevel"/>
    <w:tmpl w:val="F9280B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C73F7C"/>
    <w:multiLevelType w:val="hybridMultilevel"/>
    <w:tmpl w:val="D750B4E6"/>
    <w:lvl w:ilvl="0" w:tplc="9EE8A97E">
      <w:start w:val="3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84014A6"/>
    <w:multiLevelType w:val="multilevel"/>
    <w:tmpl w:val="90048FC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6">
    <w:nsid w:val="7E4333FC"/>
    <w:multiLevelType w:val="multilevel"/>
    <w:tmpl w:val="81EA5B70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"/>
  </w:num>
  <w:num w:numId="5">
    <w:abstractNumId w:val="25"/>
  </w:num>
  <w:num w:numId="6">
    <w:abstractNumId w:val="17"/>
  </w:num>
  <w:num w:numId="7">
    <w:abstractNumId w:val="15"/>
  </w:num>
  <w:num w:numId="8">
    <w:abstractNumId w:val="33"/>
  </w:num>
  <w:num w:numId="9">
    <w:abstractNumId w:val="3"/>
  </w:num>
  <w:num w:numId="10">
    <w:abstractNumId w:val="21"/>
  </w:num>
  <w:num w:numId="11">
    <w:abstractNumId w:val="22"/>
  </w:num>
  <w:num w:numId="12">
    <w:abstractNumId w:val="4"/>
  </w:num>
  <w:num w:numId="13">
    <w:abstractNumId w:val="27"/>
  </w:num>
  <w:num w:numId="14">
    <w:abstractNumId w:val="35"/>
  </w:num>
  <w:num w:numId="15">
    <w:abstractNumId w:val="24"/>
  </w:num>
  <w:num w:numId="16">
    <w:abstractNumId w:val="20"/>
  </w:num>
  <w:num w:numId="17">
    <w:abstractNumId w:val="28"/>
  </w:num>
  <w:num w:numId="18">
    <w:abstractNumId w:val="29"/>
  </w:num>
  <w:num w:numId="19">
    <w:abstractNumId w:val="19"/>
  </w:num>
  <w:num w:numId="20">
    <w:abstractNumId w:val="31"/>
  </w:num>
  <w:num w:numId="21">
    <w:abstractNumId w:val="32"/>
  </w:num>
  <w:num w:numId="22">
    <w:abstractNumId w:val="14"/>
  </w:num>
  <w:num w:numId="23">
    <w:abstractNumId w:val="7"/>
  </w:num>
  <w:num w:numId="24">
    <w:abstractNumId w:val="36"/>
  </w:num>
  <w:num w:numId="25">
    <w:abstractNumId w:val="34"/>
  </w:num>
  <w:num w:numId="26">
    <w:abstractNumId w:val="30"/>
  </w:num>
  <w:num w:numId="27">
    <w:abstractNumId w:val="2"/>
  </w:num>
  <w:num w:numId="28">
    <w:abstractNumId w:val="26"/>
  </w:num>
  <w:num w:numId="29">
    <w:abstractNumId w:val="13"/>
  </w:num>
  <w:num w:numId="30">
    <w:abstractNumId w:val="12"/>
  </w:num>
  <w:num w:numId="31">
    <w:abstractNumId w:val="5"/>
  </w:num>
  <w:num w:numId="32">
    <w:abstractNumId w:val="23"/>
  </w:num>
  <w:num w:numId="33">
    <w:abstractNumId w:val="6"/>
  </w:num>
  <w:num w:numId="34">
    <w:abstractNumId w:val="10"/>
  </w:num>
  <w:num w:numId="35">
    <w:abstractNumId w:val="9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MDI3NDMwtrQ0NTNR0lEKTi0uzszPAykwqgUAlQ9AqiwAAAA="/>
  </w:docVars>
  <w:rsids>
    <w:rsidRoot w:val="00EF309B"/>
    <w:rsid w:val="00000E7B"/>
    <w:rsid w:val="00001C3A"/>
    <w:rsid w:val="00002756"/>
    <w:rsid w:val="000031E1"/>
    <w:rsid w:val="000047CD"/>
    <w:rsid w:val="00010BDF"/>
    <w:rsid w:val="00012A78"/>
    <w:rsid w:val="0001363F"/>
    <w:rsid w:val="00014925"/>
    <w:rsid w:val="000164CF"/>
    <w:rsid w:val="000202C8"/>
    <w:rsid w:val="000203BB"/>
    <w:rsid w:val="00024B50"/>
    <w:rsid w:val="00025D93"/>
    <w:rsid w:val="00025E23"/>
    <w:rsid w:val="00027019"/>
    <w:rsid w:val="00027133"/>
    <w:rsid w:val="00030432"/>
    <w:rsid w:val="00030E1D"/>
    <w:rsid w:val="00031F4D"/>
    <w:rsid w:val="000325D0"/>
    <w:rsid w:val="000331F3"/>
    <w:rsid w:val="00033887"/>
    <w:rsid w:val="00033F85"/>
    <w:rsid w:val="00034AC5"/>
    <w:rsid w:val="0003725F"/>
    <w:rsid w:val="00040317"/>
    <w:rsid w:val="000404B5"/>
    <w:rsid w:val="00041785"/>
    <w:rsid w:val="00042136"/>
    <w:rsid w:val="0004401E"/>
    <w:rsid w:val="000447DE"/>
    <w:rsid w:val="000449E6"/>
    <w:rsid w:val="00044CBE"/>
    <w:rsid w:val="000467EB"/>
    <w:rsid w:val="00047D74"/>
    <w:rsid w:val="000514E4"/>
    <w:rsid w:val="000531D7"/>
    <w:rsid w:val="00053D4B"/>
    <w:rsid w:val="00055599"/>
    <w:rsid w:val="0005568D"/>
    <w:rsid w:val="0005643F"/>
    <w:rsid w:val="000569F1"/>
    <w:rsid w:val="00056DCB"/>
    <w:rsid w:val="00060455"/>
    <w:rsid w:val="00061A86"/>
    <w:rsid w:val="000620A5"/>
    <w:rsid w:val="0006433A"/>
    <w:rsid w:val="00065CBB"/>
    <w:rsid w:val="00067A0D"/>
    <w:rsid w:val="00067FE4"/>
    <w:rsid w:val="0007087C"/>
    <w:rsid w:val="0007129A"/>
    <w:rsid w:val="0007369E"/>
    <w:rsid w:val="0007480F"/>
    <w:rsid w:val="00076C83"/>
    <w:rsid w:val="00076F47"/>
    <w:rsid w:val="000770B0"/>
    <w:rsid w:val="00077A01"/>
    <w:rsid w:val="00081B35"/>
    <w:rsid w:val="00081CB0"/>
    <w:rsid w:val="00084182"/>
    <w:rsid w:val="00084316"/>
    <w:rsid w:val="00085106"/>
    <w:rsid w:val="0009334E"/>
    <w:rsid w:val="000933A3"/>
    <w:rsid w:val="00094542"/>
    <w:rsid w:val="00094A4E"/>
    <w:rsid w:val="00096F36"/>
    <w:rsid w:val="00097D2C"/>
    <w:rsid w:val="000A02D5"/>
    <w:rsid w:val="000A2748"/>
    <w:rsid w:val="000A3475"/>
    <w:rsid w:val="000A4A2E"/>
    <w:rsid w:val="000A6395"/>
    <w:rsid w:val="000A69AC"/>
    <w:rsid w:val="000A7BC4"/>
    <w:rsid w:val="000B325D"/>
    <w:rsid w:val="000B3A99"/>
    <w:rsid w:val="000B4A9D"/>
    <w:rsid w:val="000B548B"/>
    <w:rsid w:val="000B6BF2"/>
    <w:rsid w:val="000B6C56"/>
    <w:rsid w:val="000C13FF"/>
    <w:rsid w:val="000C2E05"/>
    <w:rsid w:val="000C4A00"/>
    <w:rsid w:val="000C4A24"/>
    <w:rsid w:val="000C57A3"/>
    <w:rsid w:val="000C6ED8"/>
    <w:rsid w:val="000C712B"/>
    <w:rsid w:val="000C7536"/>
    <w:rsid w:val="000C7E2F"/>
    <w:rsid w:val="000D1ED6"/>
    <w:rsid w:val="000D26F7"/>
    <w:rsid w:val="000D5483"/>
    <w:rsid w:val="000D7381"/>
    <w:rsid w:val="000D7A20"/>
    <w:rsid w:val="000E07EE"/>
    <w:rsid w:val="000E0926"/>
    <w:rsid w:val="000E1B30"/>
    <w:rsid w:val="000E3785"/>
    <w:rsid w:val="000E4004"/>
    <w:rsid w:val="000E5082"/>
    <w:rsid w:val="000E57CD"/>
    <w:rsid w:val="000E59A4"/>
    <w:rsid w:val="000E617B"/>
    <w:rsid w:val="000E6936"/>
    <w:rsid w:val="000F0262"/>
    <w:rsid w:val="000F14C0"/>
    <w:rsid w:val="000F14CC"/>
    <w:rsid w:val="000F3EBF"/>
    <w:rsid w:val="000F4831"/>
    <w:rsid w:val="000F543E"/>
    <w:rsid w:val="000F7074"/>
    <w:rsid w:val="001008F4"/>
    <w:rsid w:val="00100F84"/>
    <w:rsid w:val="001010CA"/>
    <w:rsid w:val="001024E6"/>
    <w:rsid w:val="00103019"/>
    <w:rsid w:val="001041D1"/>
    <w:rsid w:val="00105165"/>
    <w:rsid w:val="00105612"/>
    <w:rsid w:val="001060EC"/>
    <w:rsid w:val="001061C7"/>
    <w:rsid w:val="001064B8"/>
    <w:rsid w:val="001069B2"/>
    <w:rsid w:val="001104F1"/>
    <w:rsid w:val="001116DF"/>
    <w:rsid w:val="0012150C"/>
    <w:rsid w:val="00125753"/>
    <w:rsid w:val="00127B0C"/>
    <w:rsid w:val="001325A5"/>
    <w:rsid w:val="00132AA4"/>
    <w:rsid w:val="00134ADF"/>
    <w:rsid w:val="00134CEB"/>
    <w:rsid w:val="00135296"/>
    <w:rsid w:val="0013697F"/>
    <w:rsid w:val="00137882"/>
    <w:rsid w:val="0014159D"/>
    <w:rsid w:val="0014183B"/>
    <w:rsid w:val="001419DB"/>
    <w:rsid w:val="001427C3"/>
    <w:rsid w:val="00142E9A"/>
    <w:rsid w:val="00143028"/>
    <w:rsid w:val="001448F3"/>
    <w:rsid w:val="001466CC"/>
    <w:rsid w:val="00146DA6"/>
    <w:rsid w:val="0015254E"/>
    <w:rsid w:val="0015276B"/>
    <w:rsid w:val="00152B03"/>
    <w:rsid w:val="001531AE"/>
    <w:rsid w:val="00153999"/>
    <w:rsid w:val="00154C94"/>
    <w:rsid w:val="00157371"/>
    <w:rsid w:val="001621C3"/>
    <w:rsid w:val="00164523"/>
    <w:rsid w:val="001647B4"/>
    <w:rsid w:val="00167FEA"/>
    <w:rsid w:val="001703E2"/>
    <w:rsid w:val="00171880"/>
    <w:rsid w:val="00175330"/>
    <w:rsid w:val="001753D1"/>
    <w:rsid w:val="00175E9B"/>
    <w:rsid w:val="00181480"/>
    <w:rsid w:val="00181889"/>
    <w:rsid w:val="00181ADE"/>
    <w:rsid w:val="00182112"/>
    <w:rsid w:val="00182196"/>
    <w:rsid w:val="0018507D"/>
    <w:rsid w:val="0018532A"/>
    <w:rsid w:val="00186070"/>
    <w:rsid w:val="001873EA"/>
    <w:rsid w:val="00187EE2"/>
    <w:rsid w:val="00187FD1"/>
    <w:rsid w:val="00190040"/>
    <w:rsid w:val="001902E3"/>
    <w:rsid w:val="00192E3A"/>
    <w:rsid w:val="001941EC"/>
    <w:rsid w:val="00194868"/>
    <w:rsid w:val="001955C1"/>
    <w:rsid w:val="00196334"/>
    <w:rsid w:val="00196733"/>
    <w:rsid w:val="001A14A4"/>
    <w:rsid w:val="001A2F4F"/>
    <w:rsid w:val="001A2FFA"/>
    <w:rsid w:val="001A4BCB"/>
    <w:rsid w:val="001A5561"/>
    <w:rsid w:val="001A5563"/>
    <w:rsid w:val="001A5676"/>
    <w:rsid w:val="001A612F"/>
    <w:rsid w:val="001A773E"/>
    <w:rsid w:val="001B07B3"/>
    <w:rsid w:val="001B091D"/>
    <w:rsid w:val="001B2AF3"/>
    <w:rsid w:val="001B2EA0"/>
    <w:rsid w:val="001B36ED"/>
    <w:rsid w:val="001B6569"/>
    <w:rsid w:val="001B70F2"/>
    <w:rsid w:val="001C032A"/>
    <w:rsid w:val="001C3206"/>
    <w:rsid w:val="001C3CE2"/>
    <w:rsid w:val="001C48C0"/>
    <w:rsid w:val="001C6E02"/>
    <w:rsid w:val="001C7B58"/>
    <w:rsid w:val="001D0803"/>
    <w:rsid w:val="001D0AC0"/>
    <w:rsid w:val="001D4986"/>
    <w:rsid w:val="001D573A"/>
    <w:rsid w:val="001D705D"/>
    <w:rsid w:val="001E03D7"/>
    <w:rsid w:val="001E0FC2"/>
    <w:rsid w:val="001E2152"/>
    <w:rsid w:val="001E379F"/>
    <w:rsid w:val="001E7235"/>
    <w:rsid w:val="001F0A71"/>
    <w:rsid w:val="001F437A"/>
    <w:rsid w:val="001F5803"/>
    <w:rsid w:val="001F5E5B"/>
    <w:rsid w:val="001F75C9"/>
    <w:rsid w:val="00202C5F"/>
    <w:rsid w:val="00202E78"/>
    <w:rsid w:val="00203985"/>
    <w:rsid w:val="00204889"/>
    <w:rsid w:val="0020636C"/>
    <w:rsid w:val="00206924"/>
    <w:rsid w:val="00210620"/>
    <w:rsid w:val="002140AA"/>
    <w:rsid w:val="00217D42"/>
    <w:rsid w:val="00217DFA"/>
    <w:rsid w:val="002221E2"/>
    <w:rsid w:val="00222244"/>
    <w:rsid w:val="0022630E"/>
    <w:rsid w:val="002304DE"/>
    <w:rsid w:val="00230BFC"/>
    <w:rsid w:val="00231757"/>
    <w:rsid w:val="00231C0D"/>
    <w:rsid w:val="00232187"/>
    <w:rsid w:val="0023286F"/>
    <w:rsid w:val="0023421D"/>
    <w:rsid w:val="002348F1"/>
    <w:rsid w:val="00234AB2"/>
    <w:rsid w:val="002366CF"/>
    <w:rsid w:val="00236900"/>
    <w:rsid w:val="00236F45"/>
    <w:rsid w:val="002400FD"/>
    <w:rsid w:val="002411FB"/>
    <w:rsid w:val="00242835"/>
    <w:rsid w:val="0024457B"/>
    <w:rsid w:val="0024579F"/>
    <w:rsid w:val="00246504"/>
    <w:rsid w:val="0024705E"/>
    <w:rsid w:val="00251E3B"/>
    <w:rsid w:val="0025509E"/>
    <w:rsid w:val="002620DA"/>
    <w:rsid w:val="0026214C"/>
    <w:rsid w:val="00266DB4"/>
    <w:rsid w:val="002707B7"/>
    <w:rsid w:val="002714D0"/>
    <w:rsid w:val="0027259D"/>
    <w:rsid w:val="00273617"/>
    <w:rsid w:val="00274175"/>
    <w:rsid w:val="0027540E"/>
    <w:rsid w:val="0027628D"/>
    <w:rsid w:val="002767FE"/>
    <w:rsid w:val="00276CEA"/>
    <w:rsid w:val="00277A9A"/>
    <w:rsid w:val="002818E7"/>
    <w:rsid w:val="002828AE"/>
    <w:rsid w:val="002832E9"/>
    <w:rsid w:val="0028436C"/>
    <w:rsid w:val="00285BC0"/>
    <w:rsid w:val="002908C2"/>
    <w:rsid w:val="002911A0"/>
    <w:rsid w:val="00292847"/>
    <w:rsid w:val="00295DB4"/>
    <w:rsid w:val="00297348"/>
    <w:rsid w:val="002A2ADC"/>
    <w:rsid w:val="002A3A2B"/>
    <w:rsid w:val="002A3C09"/>
    <w:rsid w:val="002A4121"/>
    <w:rsid w:val="002A428D"/>
    <w:rsid w:val="002A4723"/>
    <w:rsid w:val="002A75D2"/>
    <w:rsid w:val="002A7C3B"/>
    <w:rsid w:val="002B04F1"/>
    <w:rsid w:val="002B0714"/>
    <w:rsid w:val="002B09EA"/>
    <w:rsid w:val="002B35A2"/>
    <w:rsid w:val="002B3B2B"/>
    <w:rsid w:val="002B68E1"/>
    <w:rsid w:val="002B7538"/>
    <w:rsid w:val="002B761B"/>
    <w:rsid w:val="002C094F"/>
    <w:rsid w:val="002C2591"/>
    <w:rsid w:val="002C38A2"/>
    <w:rsid w:val="002C3E79"/>
    <w:rsid w:val="002C4C44"/>
    <w:rsid w:val="002C4DFE"/>
    <w:rsid w:val="002C50D1"/>
    <w:rsid w:val="002C52AB"/>
    <w:rsid w:val="002C596A"/>
    <w:rsid w:val="002C60EB"/>
    <w:rsid w:val="002C7296"/>
    <w:rsid w:val="002C79F2"/>
    <w:rsid w:val="002D0009"/>
    <w:rsid w:val="002D0019"/>
    <w:rsid w:val="002D2AC5"/>
    <w:rsid w:val="002D3D1C"/>
    <w:rsid w:val="002D427F"/>
    <w:rsid w:val="002D4852"/>
    <w:rsid w:val="002D4939"/>
    <w:rsid w:val="002D4BD7"/>
    <w:rsid w:val="002D7A73"/>
    <w:rsid w:val="002E0408"/>
    <w:rsid w:val="002E0B82"/>
    <w:rsid w:val="002E0E2E"/>
    <w:rsid w:val="002E440A"/>
    <w:rsid w:val="002E52A6"/>
    <w:rsid w:val="002F0267"/>
    <w:rsid w:val="002F2453"/>
    <w:rsid w:val="002F3942"/>
    <w:rsid w:val="002F5D8F"/>
    <w:rsid w:val="002F648E"/>
    <w:rsid w:val="002F6555"/>
    <w:rsid w:val="002F66E9"/>
    <w:rsid w:val="003001C1"/>
    <w:rsid w:val="00301FDE"/>
    <w:rsid w:val="003043D7"/>
    <w:rsid w:val="00304F40"/>
    <w:rsid w:val="00305857"/>
    <w:rsid w:val="00306039"/>
    <w:rsid w:val="003069CB"/>
    <w:rsid w:val="00310BDB"/>
    <w:rsid w:val="00314929"/>
    <w:rsid w:val="003152F5"/>
    <w:rsid w:val="00315516"/>
    <w:rsid w:val="003213BA"/>
    <w:rsid w:val="003218FE"/>
    <w:rsid w:val="00321FEB"/>
    <w:rsid w:val="0032333E"/>
    <w:rsid w:val="00323679"/>
    <w:rsid w:val="003252DB"/>
    <w:rsid w:val="00325E7E"/>
    <w:rsid w:val="0032665E"/>
    <w:rsid w:val="00327395"/>
    <w:rsid w:val="003278D6"/>
    <w:rsid w:val="00327ADC"/>
    <w:rsid w:val="00330827"/>
    <w:rsid w:val="003310E1"/>
    <w:rsid w:val="0033250A"/>
    <w:rsid w:val="0033321C"/>
    <w:rsid w:val="00334314"/>
    <w:rsid w:val="0033434C"/>
    <w:rsid w:val="00337582"/>
    <w:rsid w:val="00337C8B"/>
    <w:rsid w:val="0034050C"/>
    <w:rsid w:val="003412A3"/>
    <w:rsid w:val="003444CA"/>
    <w:rsid w:val="00344FDA"/>
    <w:rsid w:val="003452B5"/>
    <w:rsid w:val="0034578F"/>
    <w:rsid w:val="0034672B"/>
    <w:rsid w:val="003472F6"/>
    <w:rsid w:val="00351261"/>
    <w:rsid w:val="00352A05"/>
    <w:rsid w:val="00352B95"/>
    <w:rsid w:val="00352D2A"/>
    <w:rsid w:val="00353A04"/>
    <w:rsid w:val="00356DB2"/>
    <w:rsid w:val="0035758C"/>
    <w:rsid w:val="0036141C"/>
    <w:rsid w:val="00361A14"/>
    <w:rsid w:val="003623A1"/>
    <w:rsid w:val="00362484"/>
    <w:rsid w:val="00363F1A"/>
    <w:rsid w:val="00365376"/>
    <w:rsid w:val="0036631D"/>
    <w:rsid w:val="0037375A"/>
    <w:rsid w:val="0037544F"/>
    <w:rsid w:val="003756AF"/>
    <w:rsid w:val="00375D46"/>
    <w:rsid w:val="0038224F"/>
    <w:rsid w:val="0038286A"/>
    <w:rsid w:val="00384054"/>
    <w:rsid w:val="00384739"/>
    <w:rsid w:val="00384A90"/>
    <w:rsid w:val="0038668D"/>
    <w:rsid w:val="00387DA3"/>
    <w:rsid w:val="003905B7"/>
    <w:rsid w:val="0039105B"/>
    <w:rsid w:val="00392E14"/>
    <w:rsid w:val="00393DC9"/>
    <w:rsid w:val="003942E1"/>
    <w:rsid w:val="00394798"/>
    <w:rsid w:val="00394842"/>
    <w:rsid w:val="003950CC"/>
    <w:rsid w:val="00395B7A"/>
    <w:rsid w:val="00395C83"/>
    <w:rsid w:val="00396E05"/>
    <w:rsid w:val="00396F07"/>
    <w:rsid w:val="00397740"/>
    <w:rsid w:val="003A13ED"/>
    <w:rsid w:val="003A33B3"/>
    <w:rsid w:val="003A3C2B"/>
    <w:rsid w:val="003A5228"/>
    <w:rsid w:val="003A56A0"/>
    <w:rsid w:val="003A7729"/>
    <w:rsid w:val="003A7761"/>
    <w:rsid w:val="003B0A66"/>
    <w:rsid w:val="003B0B8E"/>
    <w:rsid w:val="003B1414"/>
    <w:rsid w:val="003B2378"/>
    <w:rsid w:val="003B334A"/>
    <w:rsid w:val="003B3F9D"/>
    <w:rsid w:val="003B4190"/>
    <w:rsid w:val="003B5D80"/>
    <w:rsid w:val="003B71F2"/>
    <w:rsid w:val="003B7FE6"/>
    <w:rsid w:val="003C0E5B"/>
    <w:rsid w:val="003C3C55"/>
    <w:rsid w:val="003C4B00"/>
    <w:rsid w:val="003C6212"/>
    <w:rsid w:val="003C6EC7"/>
    <w:rsid w:val="003D0292"/>
    <w:rsid w:val="003D27AC"/>
    <w:rsid w:val="003D3401"/>
    <w:rsid w:val="003D4D87"/>
    <w:rsid w:val="003D4F3B"/>
    <w:rsid w:val="003D5561"/>
    <w:rsid w:val="003D5EB8"/>
    <w:rsid w:val="003D5F4A"/>
    <w:rsid w:val="003D769F"/>
    <w:rsid w:val="003D7F0F"/>
    <w:rsid w:val="003E03F6"/>
    <w:rsid w:val="003E3BDF"/>
    <w:rsid w:val="003E4FE0"/>
    <w:rsid w:val="003F1842"/>
    <w:rsid w:val="003F2174"/>
    <w:rsid w:val="003F27BB"/>
    <w:rsid w:val="003F3A58"/>
    <w:rsid w:val="003F3E7A"/>
    <w:rsid w:val="003F4E25"/>
    <w:rsid w:val="003F582D"/>
    <w:rsid w:val="003F5B19"/>
    <w:rsid w:val="003F69F6"/>
    <w:rsid w:val="003F7663"/>
    <w:rsid w:val="004007B8"/>
    <w:rsid w:val="00402431"/>
    <w:rsid w:val="00403BCA"/>
    <w:rsid w:val="00404A3F"/>
    <w:rsid w:val="00406283"/>
    <w:rsid w:val="00412CC6"/>
    <w:rsid w:val="00415877"/>
    <w:rsid w:val="00416183"/>
    <w:rsid w:val="00416814"/>
    <w:rsid w:val="00417791"/>
    <w:rsid w:val="00417FE4"/>
    <w:rsid w:val="0042186C"/>
    <w:rsid w:val="00421B16"/>
    <w:rsid w:val="004223ED"/>
    <w:rsid w:val="004237FB"/>
    <w:rsid w:val="00423A8D"/>
    <w:rsid w:val="00423DE7"/>
    <w:rsid w:val="0042409F"/>
    <w:rsid w:val="0042492D"/>
    <w:rsid w:val="004265B9"/>
    <w:rsid w:val="00427EB2"/>
    <w:rsid w:val="004315AC"/>
    <w:rsid w:val="004319BD"/>
    <w:rsid w:val="00431C84"/>
    <w:rsid w:val="004329C2"/>
    <w:rsid w:val="00432A76"/>
    <w:rsid w:val="004378FE"/>
    <w:rsid w:val="00440074"/>
    <w:rsid w:val="00440913"/>
    <w:rsid w:val="004410C3"/>
    <w:rsid w:val="00444A37"/>
    <w:rsid w:val="00445FD1"/>
    <w:rsid w:val="004462AF"/>
    <w:rsid w:val="004478FB"/>
    <w:rsid w:val="004479E5"/>
    <w:rsid w:val="004522C6"/>
    <w:rsid w:val="0045235A"/>
    <w:rsid w:val="004527DC"/>
    <w:rsid w:val="00452BA0"/>
    <w:rsid w:val="004531D8"/>
    <w:rsid w:val="00453F97"/>
    <w:rsid w:val="00453FDB"/>
    <w:rsid w:val="00454046"/>
    <w:rsid w:val="00460677"/>
    <w:rsid w:val="00460DF3"/>
    <w:rsid w:val="0046136A"/>
    <w:rsid w:val="004614F5"/>
    <w:rsid w:val="00461E0F"/>
    <w:rsid w:val="0046356B"/>
    <w:rsid w:val="0046767F"/>
    <w:rsid w:val="004700C1"/>
    <w:rsid w:val="004703F2"/>
    <w:rsid w:val="004709C9"/>
    <w:rsid w:val="004719F2"/>
    <w:rsid w:val="00472CE1"/>
    <w:rsid w:val="0047555A"/>
    <w:rsid w:val="004777D3"/>
    <w:rsid w:val="00477DFC"/>
    <w:rsid w:val="00480D72"/>
    <w:rsid w:val="00480FC0"/>
    <w:rsid w:val="00481444"/>
    <w:rsid w:val="0048196C"/>
    <w:rsid w:val="00481DEC"/>
    <w:rsid w:val="004829F9"/>
    <w:rsid w:val="00482A6C"/>
    <w:rsid w:val="0048390F"/>
    <w:rsid w:val="00484918"/>
    <w:rsid w:val="004861ED"/>
    <w:rsid w:val="00486736"/>
    <w:rsid w:val="0048717F"/>
    <w:rsid w:val="00490140"/>
    <w:rsid w:val="00490636"/>
    <w:rsid w:val="00490A42"/>
    <w:rsid w:val="00493410"/>
    <w:rsid w:val="00493D9B"/>
    <w:rsid w:val="004949A1"/>
    <w:rsid w:val="00494EBB"/>
    <w:rsid w:val="0049749D"/>
    <w:rsid w:val="004A009D"/>
    <w:rsid w:val="004A0F0D"/>
    <w:rsid w:val="004A2EF4"/>
    <w:rsid w:val="004A7BD2"/>
    <w:rsid w:val="004B0C06"/>
    <w:rsid w:val="004B0D1D"/>
    <w:rsid w:val="004B17A7"/>
    <w:rsid w:val="004B1FCA"/>
    <w:rsid w:val="004B23C7"/>
    <w:rsid w:val="004B35C0"/>
    <w:rsid w:val="004C0CA7"/>
    <w:rsid w:val="004C14F5"/>
    <w:rsid w:val="004C157F"/>
    <w:rsid w:val="004C2438"/>
    <w:rsid w:val="004C3041"/>
    <w:rsid w:val="004C30F3"/>
    <w:rsid w:val="004C32A8"/>
    <w:rsid w:val="004C3445"/>
    <w:rsid w:val="004C359C"/>
    <w:rsid w:val="004C50B8"/>
    <w:rsid w:val="004C60AA"/>
    <w:rsid w:val="004C6AE6"/>
    <w:rsid w:val="004C7067"/>
    <w:rsid w:val="004C7968"/>
    <w:rsid w:val="004D4750"/>
    <w:rsid w:val="004D63EB"/>
    <w:rsid w:val="004D7653"/>
    <w:rsid w:val="004E2642"/>
    <w:rsid w:val="004E27A4"/>
    <w:rsid w:val="004E2EE4"/>
    <w:rsid w:val="004E74A8"/>
    <w:rsid w:val="004F1F23"/>
    <w:rsid w:val="004F4867"/>
    <w:rsid w:val="004F5182"/>
    <w:rsid w:val="004F51CF"/>
    <w:rsid w:val="004F6C7C"/>
    <w:rsid w:val="005002B7"/>
    <w:rsid w:val="005006FE"/>
    <w:rsid w:val="00501675"/>
    <w:rsid w:val="00501AB6"/>
    <w:rsid w:val="00501CF9"/>
    <w:rsid w:val="005046DF"/>
    <w:rsid w:val="00504D76"/>
    <w:rsid w:val="005066B6"/>
    <w:rsid w:val="005068AA"/>
    <w:rsid w:val="005072F1"/>
    <w:rsid w:val="00507499"/>
    <w:rsid w:val="00507D32"/>
    <w:rsid w:val="00510FE2"/>
    <w:rsid w:val="005110DC"/>
    <w:rsid w:val="00511931"/>
    <w:rsid w:val="005121CF"/>
    <w:rsid w:val="00513935"/>
    <w:rsid w:val="005146CD"/>
    <w:rsid w:val="00515EE9"/>
    <w:rsid w:val="005170EB"/>
    <w:rsid w:val="00517A37"/>
    <w:rsid w:val="00520FEF"/>
    <w:rsid w:val="00521589"/>
    <w:rsid w:val="00522878"/>
    <w:rsid w:val="00522E04"/>
    <w:rsid w:val="00522F11"/>
    <w:rsid w:val="00526FA5"/>
    <w:rsid w:val="00527B81"/>
    <w:rsid w:val="00532F55"/>
    <w:rsid w:val="00533451"/>
    <w:rsid w:val="0053358E"/>
    <w:rsid w:val="0053365C"/>
    <w:rsid w:val="00534716"/>
    <w:rsid w:val="00535B12"/>
    <w:rsid w:val="0054055C"/>
    <w:rsid w:val="00540CF4"/>
    <w:rsid w:val="005412CD"/>
    <w:rsid w:val="005414B8"/>
    <w:rsid w:val="005436D2"/>
    <w:rsid w:val="005443D9"/>
    <w:rsid w:val="00545884"/>
    <w:rsid w:val="00546F8E"/>
    <w:rsid w:val="00546FF0"/>
    <w:rsid w:val="00547400"/>
    <w:rsid w:val="00547F3D"/>
    <w:rsid w:val="00551D42"/>
    <w:rsid w:val="00551E9E"/>
    <w:rsid w:val="00552214"/>
    <w:rsid w:val="005549C7"/>
    <w:rsid w:val="00554D35"/>
    <w:rsid w:val="00556511"/>
    <w:rsid w:val="00556B11"/>
    <w:rsid w:val="0055746B"/>
    <w:rsid w:val="005578F1"/>
    <w:rsid w:val="00557C81"/>
    <w:rsid w:val="0056059A"/>
    <w:rsid w:val="005605EA"/>
    <w:rsid w:val="005622AB"/>
    <w:rsid w:val="0056323C"/>
    <w:rsid w:val="0056517B"/>
    <w:rsid w:val="00570AD3"/>
    <w:rsid w:val="00572608"/>
    <w:rsid w:val="0057456A"/>
    <w:rsid w:val="00576859"/>
    <w:rsid w:val="00577E47"/>
    <w:rsid w:val="00580487"/>
    <w:rsid w:val="00580CE4"/>
    <w:rsid w:val="00581232"/>
    <w:rsid w:val="00581EED"/>
    <w:rsid w:val="00585F89"/>
    <w:rsid w:val="0058738D"/>
    <w:rsid w:val="00587B5C"/>
    <w:rsid w:val="0059026E"/>
    <w:rsid w:val="0059317D"/>
    <w:rsid w:val="00593227"/>
    <w:rsid w:val="005938D3"/>
    <w:rsid w:val="00593EED"/>
    <w:rsid w:val="00595912"/>
    <w:rsid w:val="0059635A"/>
    <w:rsid w:val="00596EB4"/>
    <w:rsid w:val="005976DA"/>
    <w:rsid w:val="0059799D"/>
    <w:rsid w:val="005A07E5"/>
    <w:rsid w:val="005A11D8"/>
    <w:rsid w:val="005A11E7"/>
    <w:rsid w:val="005A1DF1"/>
    <w:rsid w:val="005A398F"/>
    <w:rsid w:val="005A42A5"/>
    <w:rsid w:val="005A4756"/>
    <w:rsid w:val="005A5B81"/>
    <w:rsid w:val="005A7188"/>
    <w:rsid w:val="005A7925"/>
    <w:rsid w:val="005B0622"/>
    <w:rsid w:val="005B13F8"/>
    <w:rsid w:val="005B3A3C"/>
    <w:rsid w:val="005B3AC7"/>
    <w:rsid w:val="005B63D0"/>
    <w:rsid w:val="005C4385"/>
    <w:rsid w:val="005C6AA3"/>
    <w:rsid w:val="005C702C"/>
    <w:rsid w:val="005C761C"/>
    <w:rsid w:val="005D1362"/>
    <w:rsid w:val="005D1C29"/>
    <w:rsid w:val="005D1D06"/>
    <w:rsid w:val="005D2C91"/>
    <w:rsid w:val="005D2CD5"/>
    <w:rsid w:val="005D52D7"/>
    <w:rsid w:val="005D584B"/>
    <w:rsid w:val="005D6DE1"/>
    <w:rsid w:val="005E00BD"/>
    <w:rsid w:val="005E0354"/>
    <w:rsid w:val="005E1A1B"/>
    <w:rsid w:val="005E1BB5"/>
    <w:rsid w:val="005E60E6"/>
    <w:rsid w:val="005E6945"/>
    <w:rsid w:val="005E6B8A"/>
    <w:rsid w:val="005E7944"/>
    <w:rsid w:val="005F3D1F"/>
    <w:rsid w:val="005F4A25"/>
    <w:rsid w:val="005F56DC"/>
    <w:rsid w:val="005F5AC3"/>
    <w:rsid w:val="005F656F"/>
    <w:rsid w:val="005F6CCE"/>
    <w:rsid w:val="005F6D44"/>
    <w:rsid w:val="005F7189"/>
    <w:rsid w:val="0060053E"/>
    <w:rsid w:val="00601242"/>
    <w:rsid w:val="0060397C"/>
    <w:rsid w:val="00603CBE"/>
    <w:rsid w:val="00604986"/>
    <w:rsid w:val="00604D25"/>
    <w:rsid w:val="006058BB"/>
    <w:rsid w:val="00605E7E"/>
    <w:rsid w:val="00607791"/>
    <w:rsid w:val="006110E2"/>
    <w:rsid w:val="00612A19"/>
    <w:rsid w:val="00612C49"/>
    <w:rsid w:val="00614596"/>
    <w:rsid w:val="00615591"/>
    <w:rsid w:val="00616E5E"/>
    <w:rsid w:val="00620F1C"/>
    <w:rsid w:val="00622CBA"/>
    <w:rsid w:val="006240D4"/>
    <w:rsid w:val="0063034D"/>
    <w:rsid w:val="00631135"/>
    <w:rsid w:val="00631FEB"/>
    <w:rsid w:val="00641DCD"/>
    <w:rsid w:val="0064295D"/>
    <w:rsid w:val="00642E0A"/>
    <w:rsid w:val="00644508"/>
    <w:rsid w:val="0064500E"/>
    <w:rsid w:val="006460C0"/>
    <w:rsid w:val="00647A77"/>
    <w:rsid w:val="0065064C"/>
    <w:rsid w:val="0065121B"/>
    <w:rsid w:val="00654E1F"/>
    <w:rsid w:val="006554C9"/>
    <w:rsid w:val="006635D2"/>
    <w:rsid w:val="006647B3"/>
    <w:rsid w:val="00671815"/>
    <w:rsid w:val="00672A31"/>
    <w:rsid w:val="00675015"/>
    <w:rsid w:val="006812D5"/>
    <w:rsid w:val="006813DC"/>
    <w:rsid w:val="00681865"/>
    <w:rsid w:val="00681A8D"/>
    <w:rsid w:val="006832A2"/>
    <w:rsid w:val="006837EC"/>
    <w:rsid w:val="00683B62"/>
    <w:rsid w:val="00684E97"/>
    <w:rsid w:val="0069070E"/>
    <w:rsid w:val="006917C9"/>
    <w:rsid w:val="0069380E"/>
    <w:rsid w:val="006942FF"/>
    <w:rsid w:val="0069522C"/>
    <w:rsid w:val="0069709E"/>
    <w:rsid w:val="00697C48"/>
    <w:rsid w:val="006A08A3"/>
    <w:rsid w:val="006A32F1"/>
    <w:rsid w:val="006B05BE"/>
    <w:rsid w:val="006B1B20"/>
    <w:rsid w:val="006B2ECF"/>
    <w:rsid w:val="006B5D6E"/>
    <w:rsid w:val="006B666A"/>
    <w:rsid w:val="006B6B9B"/>
    <w:rsid w:val="006B6CBA"/>
    <w:rsid w:val="006B73F8"/>
    <w:rsid w:val="006C0780"/>
    <w:rsid w:val="006C084E"/>
    <w:rsid w:val="006C3755"/>
    <w:rsid w:val="006C6983"/>
    <w:rsid w:val="006C7E79"/>
    <w:rsid w:val="006D06BB"/>
    <w:rsid w:val="006D2AFD"/>
    <w:rsid w:val="006D2FA7"/>
    <w:rsid w:val="006D3416"/>
    <w:rsid w:val="006D3A3C"/>
    <w:rsid w:val="006D3D9B"/>
    <w:rsid w:val="006D4E4A"/>
    <w:rsid w:val="006D5C64"/>
    <w:rsid w:val="006D65D8"/>
    <w:rsid w:val="006E073C"/>
    <w:rsid w:val="006E0F82"/>
    <w:rsid w:val="006E2456"/>
    <w:rsid w:val="006E475E"/>
    <w:rsid w:val="006E485D"/>
    <w:rsid w:val="006E5B4C"/>
    <w:rsid w:val="006E5BCC"/>
    <w:rsid w:val="006E6935"/>
    <w:rsid w:val="006F1C23"/>
    <w:rsid w:val="006F2751"/>
    <w:rsid w:val="006F314D"/>
    <w:rsid w:val="006F522B"/>
    <w:rsid w:val="006F57DC"/>
    <w:rsid w:val="006F6BE9"/>
    <w:rsid w:val="00700DAF"/>
    <w:rsid w:val="0070125D"/>
    <w:rsid w:val="0070193D"/>
    <w:rsid w:val="00701CED"/>
    <w:rsid w:val="00702B89"/>
    <w:rsid w:val="00703C3A"/>
    <w:rsid w:val="00705AB6"/>
    <w:rsid w:val="00707AA9"/>
    <w:rsid w:val="00710381"/>
    <w:rsid w:val="0071073F"/>
    <w:rsid w:val="00712DEE"/>
    <w:rsid w:val="00713327"/>
    <w:rsid w:val="00714F3A"/>
    <w:rsid w:val="00714FDE"/>
    <w:rsid w:val="00715179"/>
    <w:rsid w:val="00717238"/>
    <w:rsid w:val="0071747B"/>
    <w:rsid w:val="0072142B"/>
    <w:rsid w:val="00721F66"/>
    <w:rsid w:val="0072238A"/>
    <w:rsid w:val="00722E53"/>
    <w:rsid w:val="007231D2"/>
    <w:rsid w:val="00725280"/>
    <w:rsid w:val="00725E2B"/>
    <w:rsid w:val="007265C6"/>
    <w:rsid w:val="00726FA8"/>
    <w:rsid w:val="0073002A"/>
    <w:rsid w:val="00733840"/>
    <w:rsid w:val="00734646"/>
    <w:rsid w:val="007348C3"/>
    <w:rsid w:val="00736EE7"/>
    <w:rsid w:val="00737323"/>
    <w:rsid w:val="00737EED"/>
    <w:rsid w:val="00740560"/>
    <w:rsid w:val="007407ED"/>
    <w:rsid w:val="00740B9D"/>
    <w:rsid w:val="00740DB3"/>
    <w:rsid w:val="007422E7"/>
    <w:rsid w:val="00742A44"/>
    <w:rsid w:val="0074411E"/>
    <w:rsid w:val="00744478"/>
    <w:rsid w:val="00744F2B"/>
    <w:rsid w:val="00747DCD"/>
    <w:rsid w:val="00747EEF"/>
    <w:rsid w:val="00751839"/>
    <w:rsid w:val="00751A54"/>
    <w:rsid w:val="00751D6E"/>
    <w:rsid w:val="00753E43"/>
    <w:rsid w:val="00754200"/>
    <w:rsid w:val="00754BCA"/>
    <w:rsid w:val="0075505A"/>
    <w:rsid w:val="00755BC1"/>
    <w:rsid w:val="00755E86"/>
    <w:rsid w:val="00755F08"/>
    <w:rsid w:val="007571DD"/>
    <w:rsid w:val="0076207B"/>
    <w:rsid w:val="00764530"/>
    <w:rsid w:val="007649F0"/>
    <w:rsid w:val="0076511F"/>
    <w:rsid w:val="00772F54"/>
    <w:rsid w:val="00773387"/>
    <w:rsid w:val="00774550"/>
    <w:rsid w:val="0077513C"/>
    <w:rsid w:val="00775F90"/>
    <w:rsid w:val="00776138"/>
    <w:rsid w:val="007767D0"/>
    <w:rsid w:val="00776F25"/>
    <w:rsid w:val="007808E0"/>
    <w:rsid w:val="0078126D"/>
    <w:rsid w:val="00783897"/>
    <w:rsid w:val="00784549"/>
    <w:rsid w:val="007871AB"/>
    <w:rsid w:val="007874BB"/>
    <w:rsid w:val="00787D9A"/>
    <w:rsid w:val="0079007F"/>
    <w:rsid w:val="00790AA0"/>
    <w:rsid w:val="00791D65"/>
    <w:rsid w:val="00792CCA"/>
    <w:rsid w:val="00794500"/>
    <w:rsid w:val="0079463A"/>
    <w:rsid w:val="007A085A"/>
    <w:rsid w:val="007A210A"/>
    <w:rsid w:val="007A26C3"/>
    <w:rsid w:val="007A43CD"/>
    <w:rsid w:val="007A5E87"/>
    <w:rsid w:val="007A7FE5"/>
    <w:rsid w:val="007B0070"/>
    <w:rsid w:val="007B0D36"/>
    <w:rsid w:val="007B3929"/>
    <w:rsid w:val="007B62B5"/>
    <w:rsid w:val="007C2587"/>
    <w:rsid w:val="007C30A8"/>
    <w:rsid w:val="007C3A14"/>
    <w:rsid w:val="007C4888"/>
    <w:rsid w:val="007C5ECE"/>
    <w:rsid w:val="007C6637"/>
    <w:rsid w:val="007D0B1D"/>
    <w:rsid w:val="007D1024"/>
    <w:rsid w:val="007D140B"/>
    <w:rsid w:val="007D1932"/>
    <w:rsid w:val="007D2C1A"/>
    <w:rsid w:val="007D3AFD"/>
    <w:rsid w:val="007D4989"/>
    <w:rsid w:val="007D4C92"/>
    <w:rsid w:val="007D68FB"/>
    <w:rsid w:val="007D6B04"/>
    <w:rsid w:val="007D7E49"/>
    <w:rsid w:val="007E06AE"/>
    <w:rsid w:val="007E16E2"/>
    <w:rsid w:val="007E1B38"/>
    <w:rsid w:val="007E2605"/>
    <w:rsid w:val="007E374C"/>
    <w:rsid w:val="007E48AA"/>
    <w:rsid w:val="007E4F0F"/>
    <w:rsid w:val="007E7059"/>
    <w:rsid w:val="007E7903"/>
    <w:rsid w:val="007F2490"/>
    <w:rsid w:val="007F483B"/>
    <w:rsid w:val="007F50E9"/>
    <w:rsid w:val="007F69AF"/>
    <w:rsid w:val="007F6B22"/>
    <w:rsid w:val="00800B02"/>
    <w:rsid w:val="00802D8D"/>
    <w:rsid w:val="008045E9"/>
    <w:rsid w:val="00805296"/>
    <w:rsid w:val="0080713F"/>
    <w:rsid w:val="0081165A"/>
    <w:rsid w:val="008117F0"/>
    <w:rsid w:val="00811A6D"/>
    <w:rsid w:val="00811C04"/>
    <w:rsid w:val="00814470"/>
    <w:rsid w:val="00816F43"/>
    <w:rsid w:val="00817C61"/>
    <w:rsid w:val="00821AD0"/>
    <w:rsid w:val="00821DB4"/>
    <w:rsid w:val="00824546"/>
    <w:rsid w:val="00824960"/>
    <w:rsid w:val="00825BA3"/>
    <w:rsid w:val="008261C7"/>
    <w:rsid w:val="0082643A"/>
    <w:rsid w:val="0082789F"/>
    <w:rsid w:val="00830D29"/>
    <w:rsid w:val="00831087"/>
    <w:rsid w:val="00832ACD"/>
    <w:rsid w:val="00832D08"/>
    <w:rsid w:val="008345A0"/>
    <w:rsid w:val="008349AF"/>
    <w:rsid w:val="00834E58"/>
    <w:rsid w:val="00834EC4"/>
    <w:rsid w:val="008350A4"/>
    <w:rsid w:val="0083535D"/>
    <w:rsid w:val="00836A39"/>
    <w:rsid w:val="00836FDE"/>
    <w:rsid w:val="0083752D"/>
    <w:rsid w:val="00837A9B"/>
    <w:rsid w:val="00840983"/>
    <w:rsid w:val="008417BF"/>
    <w:rsid w:val="0084232B"/>
    <w:rsid w:val="0084272B"/>
    <w:rsid w:val="008434CF"/>
    <w:rsid w:val="00844AAA"/>
    <w:rsid w:val="008471E7"/>
    <w:rsid w:val="008475C9"/>
    <w:rsid w:val="00847886"/>
    <w:rsid w:val="00847902"/>
    <w:rsid w:val="00847E71"/>
    <w:rsid w:val="00847EDB"/>
    <w:rsid w:val="00850606"/>
    <w:rsid w:val="00850EF6"/>
    <w:rsid w:val="00854045"/>
    <w:rsid w:val="00855204"/>
    <w:rsid w:val="00855949"/>
    <w:rsid w:val="0085672C"/>
    <w:rsid w:val="0085749C"/>
    <w:rsid w:val="008614DB"/>
    <w:rsid w:val="00864E49"/>
    <w:rsid w:val="00864F3B"/>
    <w:rsid w:val="00865CE0"/>
    <w:rsid w:val="00865D00"/>
    <w:rsid w:val="008748CE"/>
    <w:rsid w:val="008753F3"/>
    <w:rsid w:val="008772C2"/>
    <w:rsid w:val="00877951"/>
    <w:rsid w:val="00880D46"/>
    <w:rsid w:val="008840C7"/>
    <w:rsid w:val="00884F52"/>
    <w:rsid w:val="00885A8A"/>
    <w:rsid w:val="008870FA"/>
    <w:rsid w:val="00890720"/>
    <w:rsid w:val="00891FD0"/>
    <w:rsid w:val="00897958"/>
    <w:rsid w:val="008A0316"/>
    <w:rsid w:val="008A1FFB"/>
    <w:rsid w:val="008A2E2D"/>
    <w:rsid w:val="008A4AA5"/>
    <w:rsid w:val="008A523D"/>
    <w:rsid w:val="008A5CC5"/>
    <w:rsid w:val="008A6821"/>
    <w:rsid w:val="008A6ED1"/>
    <w:rsid w:val="008A7151"/>
    <w:rsid w:val="008B32E9"/>
    <w:rsid w:val="008B34AF"/>
    <w:rsid w:val="008B5A38"/>
    <w:rsid w:val="008B796E"/>
    <w:rsid w:val="008B7DE4"/>
    <w:rsid w:val="008C1466"/>
    <w:rsid w:val="008C1FF5"/>
    <w:rsid w:val="008C2BAD"/>
    <w:rsid w:val="008C2C7D"/>
    <w:rsid w:val="008C3B84"/>
    <w:rsid w:val="008C6562"/>
    <w:rsid w:val="008C6CAD"/>
    <w:rsid w:val="008D0533"/>
    <w:rsid w:val="008D0656"/>
    <w:rsid w:val="008D3551"/>
    <w:rsid w:val="008D4AD9"/>
    <w:rsid w:val="008D4D53"/>
    <w:rsid w:val="008E12C7"/>
    <w:rsid w:val="008E24FA"/>
    <w:rsid w:val="008E61AE"/>
    <w:rsid w:val="008E690F"/>
    <w:rsid w:val="008E75C1"/>
    <w:rsid w:val="008F0944"/>
    <w:rsid w:val="008F0F77"/>
    <w:rsid w:val="008F0FF3"/>
    <w:rsid w:val="008F20C7"/>
    <w:rsid w:val="008F216B"/>
    <w:rsid w:val="008F3AFA"/>
    <w:rsid w:val="008F3F53"/>
    <w:rsid w:val="008F4FCD"/>
    <w:rsid w:val="008F56D2"/>
    <w:rsid w:val="00900F7B"/>
    <w:rsid w:val="009026BA"/>
    <w:rsid w:val="009026D8"/>
    <w:rsid w:val="00903024"/>
    <w:rsid w:val="009035A8"/>
    <w:rsid w:val="009041C5"/>
    <w:rsid w:val="00904629"/>
    <w:rsid w:val="00907A22"/>
    <w:rsid w:val="0091373F"/>
    <w:rsid w:val="009168CE"/>
    <w:rsid w:val="009169F6"/>
    <w:rsid w:val="00920A67"/>
    <w:rsid w:val="00921218"/>
    <w:rsid w:val="00921686"/>
    <w:rsid w:val="0092219D"/>
    <w:rsid w:val="00922651"/>
    <w:rsid w:val="00922C5D"/>
    <w:rsid w:val="00922D85"/>
    <w:rsid w:val="00924B0A"/>
    <w:rsid w:val="00925C65"/>
    <w:rsid w:val="00926295"/>
    <w:rsid w:val="00927793"/>
    <w:rsid w:val="0092797E"/>
    <w:rsid w:val="00927D7B"/>
    <w:rsid w:val="009300C6"/>
    <w:rsid w:val="00931A88"/>
    <w:rsid w:val="00932895"/>
    <w:rsid w:val="009345C2"/>
    <w:rsid w:val="00934EFC"/>
    <w:rsid w:val="009353DB"/>
    <w:rsid w:val="009369ED"/>
    <w:rsid w:val="00941947"/>
    <w:rsid w:val="00941EFC"/>
    <w:rsid w:val="00942168"/>
    <w:rsid w:val="00944341"/>
    <w:rsid w:val="00944A69"/>
    <w:rsid w:val="00945042"/>
    <w:rsid w:val="00945F64"/>
    <w:rsid w:val="00946A03"/>
    <w:rsid w:val="0094743E"/>
    <w:rsid w:val="009511A3"/>
    <w:rsid w:val="009520BA"/>
    <w:rsid w:val="00955EDB"/>
    <w:rsid w:val="00956D05"/>
    <w:rsid w:val="00960F96"/>
    <w:rsid w:val="00963884"/>
    <w:rsid w:val="00963C40"/>
    <w:rsid w:val="0096402E"/>
    <w:rsid w:val="0096514B"/>
    <w:rsid w:val="009655A9"/>
    <w:rsid w:val="00965FEA"/>
    <w:rsid w:val="00966825"/>
    <w:rsid w:val="00970536"/>
    <w:rsid w:val="00970C16"/>
    <w:rsid w:val="009714F0"/>
    <w:rsid w:val="0097155C"/>
    <w:rsid w:val="00972D25"/>
    <w:rsid w:val="00973E4E"/>
    <w:rsid w:val="009743A6"/>
    <w:rsid w:val="00974C71"/>
    <w:rsid w:val="00974D6B"/>
    <w:rsid w:val="00974D8F"/>
    <w:rsid w:val="00974EF4"/>
    <w:rsid w:val="009761DB"/>
    <w:rsid w:val="00977E02"/>
    <w:rsid w:val="009800D4"/>
    <w:rsid w:val="0098054C"/>
    <w:rsid w:val="00981C9F"/>
    <w:rsid w:val="009827C8"/>
    <w:rsid w:val="0098431E"/>
    <w:rsid w:val="00984937"/>
    <w:rsid w:val="00985D7C"/>
    <w:rsid w:val="00987212"/>
    <w:rsid w:val="009935A6"/>
    <w:rsid w:val="0099443C"/>
    <w:rsid w:val="009A1C11"/>
    <w:rsid w:val="009A3C55"/>
    <w:rsid w:val="009A4BDA"/>
    <w:rsid w:val="009A583C"/>
    <w:rsid w:val="009A60D3"/>
    <w:rsid w:val="009A6411"/>
    <w:rsid w:val="009A67DD"/>
    <w:rsid w:val="009A71B7"/>
    <w:rsid w:val="009B25C9"/>
    <w:rsid w:val="009B4A55"/>
    <w:rsid w:val="009B5E2D"/>
    <w:rsid w:val="009C037B"/>
    <w:rsid w:val="009C2EFE"/>
    <w:rsid w:val="009C2F41"/>
    <w:rsid w:val="009C3C0B"/>
    <w:rsid w:val="009C7C31"/>
    <w:rsid w:val="009D0AA9"/>
    <w:rsid w:val="009D2FEA"/>
    <w:rsid w:val="009D316F"/>
    <w:rsid w:val="009D366C"/>
    <w:rsid w:val="009D4144"/>
    <w:rsid w:val="009D461E"/>
    <w:rsid w:val="009D4D0F"/>
    <w:rsid w:val="009D72AF"/>
    <w:rsid w:val="009D76C0"/>
    <w:rsid w:val="009D7838"/>
    <w:rsid w:val="009E164F"/>
    <w:rsid w:val="009E1A75"/>
    <w:rsid w:val="009E1ADB"/>
    <w:rsid w:val="009E20A5"/>
    <w:rsid w:val="009E237D"/>
    <w:rsid w:val="009E4D89"/>
    <w:rsid w:val="009E5960"/>
    <w:rsid w:val="009E5C3A"/>
    <w:rsid w:val="009E622B"/>
    <w:rsid w:val="009E6270"/>
    <w:rsid w:val="009E638D"/>
    <w:rsid w:val="009E659E"/>
    <w:rsid w:val="009E65D1"/>
    <w:rsid w:val="009E67C2"/>
    <w:rsid w:val="009F0C5C"/>
    <w:rsid w:val="009F1558"/>
    <w:rsid w:val="009F1AA9"/>
    <w:rsid w:val="009F2375"/>
    <w:rsid w:val="009F2B58"/>
    <w:rsid w:val="009F335F"/>
    <w:rsid w:val="009F54C6"/>
    <w:rsid w:val="009F6E7B"/>
    <w:rsid w:val="00A001BD"/>
    <w:rsid w:val="00A015CC"/>
    <w:rsid w:val="00A042EC"/>
    <w:rsid w:val="00A04CE9"/>
    <w:rsid w:val="00A058C0"/>
    <w:rsid w:val="00A05F56"/>
    <w:rsid w:val="00A0666A"/>
    <w:rsid w:val="00A07D64"/>
    <w:rsid w:val="00A10F67"/>
    <w:rsid w:val="00A112AD"/>
    <w:rsid w:val="00A119C1"/>
    <w:rsid w:val="00A122D9"/>
    <w:rsid w:val="00A12BEB"/>
    <w:rsid w:val="00A1300E"/>
    <w:rsid w:val="00A136D9"/>
    <w:rsid w:val="00A201F6"/>
    <w:rsid w:val="00A202FA"/>
    <w:rsid w:val="00A205B6"/>
    <w:rsid w:val="00A21536"/>
    <w:rsid w:val="00A2208F"/>
    <w:rsid w:val="00A227B5"/>
    <w:rsid w:val="00A23454"/>
    <w:rsid w:val="00A24737"/>
    <w:rsid w:val="00A264A7"/>
    <w:rsid w:val="00A27212"/>
    <w:rsid w:val="00A27507"/>
    <w:rsid w:val="00A27BE1"/>
    <w:rsid w:val="00A32C01"/>
    <w:rsid w:val="00A340E4"/>
    <w:rsid w:val="00A3528C"/>
    <w:rsid w:val="00A36A2F"/>
    <w:rsid w:val="00A373E7"/>
    <w:rsid w:val="00A37930"/>
    <w:rsid w:val="00A40192"/>
    <w:rsid w:val="00A41A8D"/>
    <w:rsid w:val="00A42425"/>
    <w:rsid w:val="00A425F2"/>
    <w:rsid w:val="00A44DF6"/>
    <w:rsid w:val="00A4558A"/>
    <w:rsid w:val="00A455C5"/>
    <w:rsid w:val="00A47B5B"/>
    <w:rsid w:val="00A52DCB"/>
    <w:rsid w:val="00A53504"/>
    <w:rsid w:val="00A5477D"/>
    <w:rsid w:val="00A551E1"/>
    <w:rsid w:val="00A57669"/>
    <w:rsid w:val="00A57C3F"/>
    <w:rsid w:val="00A57C72"/>
    <w:rsid w:val="00A630D6"/>
    <w:rsid w:val="00A636D0"/>
    <w:rsid w:val="00A64A2B"/>
    <w:rsid w:val="00A64C01"/>
    <w:rsid w:val="00A653A4"/>
    <w:rsid w:val="00A657BB"/>
    <w:rsid w:val="00A6587B"/>
    <w:rsid w:val="00A66404"/>
    <w:rsid w:val="00A6686B"/>
    <w:rsid w:val="00A6719F"/>
    <w:rsid w:val="00A67239"/>
    <w:rsid w:val="00A730F3"/>
    <w:rsid w:val="00A731FA"/>
    <w:rsid w:val="00A74F19"/>
    <w:rsid w:val="00A75415"/>
    <w:rsid w:val="00A758AD"/>
    <w:rsid w:val="00A774F9"/>
    <w:rsid w:val="00A80FD5"/>
    <w:rsid w:val="00A818E7"/>
    <w:rsid w:val="00A82811"/>
    <w:rsid w:val="00A82945"/>
    <w:rsid w:val="00A83756"/>
    <w:rsid w:val="00A84363"/>
    <w:rsid w:val="00A9199C"/>
    <w:rsid w:val="00A923CB"/>
    <w:rsid w:val="00A92966"/>
    <w:rsid w:val="00A93972"/>
    <w:rsid w:val="00A9404C"/>
    <w:rsid w:val="00A9411C"/>
    <w:rsid w:val="00A94481"/>
    <w:rsid w:val="00AA3CF4"/>
    <w:rsid w:val="00AA5881"/>
    <w:rsid w:val="00AA6966"/>
    <w:rsid w:val="00AA6E51"/>
    <w:rsid w:val="00AA7922"/>
    <w:rsid w:val="00AB06B2"/>
    <w:rsid w:val="00AB131E"/>
    <w:rsid w:val="00AB1779"/>
    <w:rsid w:val="00AB40A4"/>
    <w:rsid w:val="00AB5517"/>
    <w:rsid w:val="00AB5E9C"/>
    <w:rsid w:val="00AB5F89"/>
    <w:rsid w:val="00AB76DF"/>
    <w:rsid w:val="00AB7BF0"/>
    <w:rsid w:val="00AB7DC5"/>
    <w:rsid w:val="00AC05BC"/>
    <w:rsid w:val="00AC0DF7"/>
    <w:rsid w:val="00AC0EB0"/>
    <w:rsid w:val="00AC1080"/>
    <w:rsid w:val="00AC1BAB"/>
    <w:rsid w:val="00AC1D8E"/>
    <w:rsid w:val="00AC2203"/>
    <w:rsid w:val="00AC56A3"/>
    <w:rsid w:val="00AD058E"/>
    <w:rsid w:val="00AD28F2"/>
    <w:rsid w:val="00AD45FF"/>
    <w:rsid w:val="00AD58D3"/>
    <w:rsid w:val="00AD5D26"/>
    <w:rsid w:val="00AD6394"/>
    <w:rsid w:val="00AE07B9"/>
    <w:rsid w:val="00AE1B46"/>
    <w:rsid w:val="00AE24B4"/>
    <w:rsid w:val="00AE3A1A"/>
    <w:rsid w:val="00AE3CCA"/>
    <w:rsid w:val="00AE47FD"/>
    <w:rsid w:val="00AF1879"/>
    <w:rsid w:val="00AF252C"/>
    <w:rsid w:val="00AF2679"/>
    <w:rsid w:val="00AF2860"/>
    <w:rsid w:val="00AF2CAE"/>
    <w:rsid w:val="00AF378C"/>
    <w:rsid w:val="00AF5757"/>
    <w:rsid w:val="00AF7381"/>
    <w:rsid w:val="00AF778C"/>
    <w:rsid w:val="00B01232"/>
    <w:rsid w:val="00B019E2"/>
    <w:rsid w:val="00B01A62"/>
    <w:rsid w:val="00B0305A"/>
    <w:rsid w:val="00B03174"/>
    <w:rsid w:val="00B051A1"/>
    <w:rsid w:val="00B06AF5"/>
    <w:rsid w:val="00B06F65"/>
    <w:rsid w:val="00B07FA6"/>
    <w:rsid w:val="00B10A25"/>
    <w:rsid w:val="00B1316E"/>
    <w:rsid w:val="00B13718"/>
    <w:rsid w:val="00B151A8"/>
    <w:rsid w:val="00B155EC"/>
    <w:rsid w:val="00B169B3"/>
    <w:rsid w:val="00B17682"/>
    <w:rsid w:val="00B2076E"/>
    <w:rsid w:val="00B231A9"/>
    <w:rsid w:val="00B25C79"/>
    <w:rsid w:val="00B27867"/>
    <w:rsid w:val="00B302D8"/>
    <w:rsid w:val="00B30B84"/>
    <w:rsid w:val="00B31021"/>
    <w:rsid w:val="00B328AD"/>
    <w:rsid w:val="00B3298A"/>
    <w:rsid w:val="00B33EB7"/>
    <w:rsid w:val="00B342B8"/>
    <w:rsid w:val="00B3456D"/>
    <w:rsid w:val="00B35D46"/>
    <w:rsid w:val="00B4006A"/>
    <w:rsid w:val="00B42060"/>
    <w:rsid w:val="00B4428D"/>
    <w:rsid w:val="00B47AF0"/>
    <w:rsid w:val="00B5071C"/>
    <w:rsid w:val="00B508C5"/>
    <w:rsid w:val="00B5297F"/>
    <w:rsid w:val="00B52D2B"/>
    <w:rsid w:val="00B54DAA"/>
    <w:rsid w:val="00B54F8E"/>
    <w:rsid w:val="00B567C3"/>
    <w:rsid w:val="00B57E18"/>
    <w:rsid w:val="00B6452F"/>
    <w:rsid w:val="00B70274"/>
    <w:rsid w:val="00B723BE"/>
    <w:rsid w:val="00B73D2E"/>
    <w:rsid w:val="00B7672B"/>
    <w:rsid w:val="00B770E3"/>
    <w:rsid w:val="00B773E1"/>
    <w:rsid w:val="00B812D1"/>
    <w:rsid w:val="00B81985"/>
    <w:rsid w:val="00B82028"/>
    <w:rsid w:val="00B8230B"/>
    <w:rsid w:val="00B82E1C"/>
    <w:rsid w:val="00B82E30"/>
    <w:rsid w:val="00B83606"/>
    <w:rsid w:val="00B83A3C"/>
    <w:rsid w:val="00B84597"/>
    <w:rsid w:val="00B84CC2"/>
    <w:rsid w:val="00B85E7D"/>
    <w:rsid w:val="00B86362"/>
    <w:rsid w:val="00B87608"/>
    <w:rsid w:val="00B90340"/>
    <w:rsid w:val="00B90743"/>
    <w:rsid w:val="00B90B51"/>
    <w:rsid w:val="00B92927"/>
    <w:rsid w:val="00B938BF"/>
    <w:rsid w:val="00B961BD"/>
    <w:rsid w:val="00BA4294"/>
    <w:rsid w:val="00BA4DC8"/>
    <w:rsid w:val="00BB3C0C"/>
    <w:rsid w:val="00BB3F47"/>
    <w:rsid w:val="00BB41BE"/>
    <w:rsid w:val="00BB460A"/>
    <w:rsid w:val="00BB4EE9"/>
    <w:rsid w:val="00BB6013"/>
    <w:rsid w:val="00BC372C"/>
    <w:rsid w:val="00BC4625"/>
    <w:rsid w:val="00BC48CB"/>
    <w:rsid w:val="00BC62D9"/>
    <w:rsid w:val="00BC71EB"/>
    <w:rsid w:val="00BC7EA8"/>
    <w:rsid w:val="00BC7EE1"/>
    <w:rsid w:val="00BC7FCE"/>
    <w:rsid w:val="00BD027F"/>
    <w:rsid w:val="00BD1725"/>
    <w:rsid w:val="00BD3196"/>
    <w:rsid w:val="00BD3FF6"/>
    <w:rsid w:val="00BD75FF"/>
    <w:rsid w:val="00BE0FAF"/>
    <w:rsid w:val="00BE12CF"/>
    <w:rsid w:val="00BE2C1A"/>
    <w:rsid w:val="00BE2FA3"/>
    <w:rsid w:val="00BE325A"/>
    <w:rsid w:val="00BE391F"/>
    <w:rsid w:val="00BE3A43"/>
    <w:rsid w:val="00BE4EB3"/>
    <w:rsid w:val="00BE7881"/>
    <w:rsid w:val="00BE7C62"/>
    <w:rsid w:val="00BF0844"/>
    <w:rsid w:val="00BF1E41"/>
    <w:rsid w:val="00BF50E9"/>
    <w:rsid w:val="00BF5A86"/>
    <w:rsid w:val="00BF5F58"/>
    <w:rsid w:val="00BF6D4A"/>
    <w:rsid w:val="00C0388E"/>
    <w:rsid w:val="00C06676"/>
    <w:rsid w:val="00C107CF"/>
    <w:rsid w:val="00C112B9"/>
    <w:rsid w:val="00C12269"/>
    <w:rsid w:val="00C15B82"/>
    <w:rsid w:val="00C16151"/>
    <w:rsid w:val="00C162A7"/>
    <w:rsid w:val="00C16916"/>
    <w:rsid w:val="00C1701E"/>
    <w:rsid w:val="00C17F89"/>
    <w:rsid w:val="00C211E6"/>
    <w:rsid w:val="00C21F78"/>
    <w:rsid w:val="00C22512"/>
    <w:rsid w:val="00C22E30"/>
    <w:rsid w:val="00C24EFA"/>
    <w:rsid w:val="00C2586D"/>
    <w:rsid w:val="00C26A3C"/>
    <w:rsid w:val="00C26CE5"/>
    <w:rsid w:val="00C27003"/>
    <w:rsid w:val="00C2730B"/>
    <w:rsid w:val="00C302C6"/>
    <w:rsid w:val="00C30BCE"/>
    <w:rsid w:val="00C33B87"/>
    <w:rsid w:val="00C36145"/>
    <w:rsid w:val="00C4010B"/>
    <w:rsid w:val="00C4033C"/>
    <w:rsid w:val="00C41147"/>
    <w:rsid w:val="00C438D2"/>
    <w:rsid w:val="00C461E0"/>
    <w:rsid w:val="00C46330"/>
    <w:rsid w:val="00C468A0"/>
    <w:rsid w:val="00C4787B"/>
    <w:rsid w:val="00C47890"/>
    <w:rsid w:val="00C50CC4"/>
    <w:rsid w:val="00C5220A"/>
    <w:rsid w:val="00C52D2B"/>
    <w:rsid w:val="00C55EEE"/>
    <w:rsid w:val="00C56785"/>
    <w:rsid w:val="00C567BE"/>
    <w:rsid w:val="00C60DAF"/>
    <w:rsid w:val="00C61CF4"/>
    <w:rsid w:val="00C62E29"/>
    <w:rsid w:val="00C6395A"/>
    <w:rsid w:val="00C65308"/>
    <w:rsid w:val="00C66609"/>
    <w:rsid w:val="00C71A81"/>
    <w:rsid w:val="00C74B53"/>
    <w:rsid w:val="00C766C1"/>
    <w:rsid w:val="00C822A2"/>
    <w:rsid w:val="00C83994"/>
    <w:rsid w:val="00C849A0"/>
    <w:rsid w:val="00C84FF7"/>
    <w:rsid w:val="00C87345"/>
    <w:rsid w:val="00C875B8"/>
    <w:rsid w:val="00C90573"/>
    <w:rsid w:val="00C90894"/>
    <w:rsid w:val="00C91537"/>
    <w:rsid w:val="00C91A01"/>
    <w:rsid w:val="00C91E26"/>
    <w:rsid w:val="00C93948"/>
    <w:rsid w:val="00C9513E"/>
    <w:rsid w:val="00CA1752"/>
    <w:rsid w:val="00CA2429"/>
    <w:rsid w:val="00CA3CE1"/>
    <w:rsid w:val="00CA4DD1"/>
    <w:rsid w:val="00CA4FE0"/>
    <w:rsid w:val="00CA7106"/>
    <w:rsid w:val="00CB11D2"/>
    <w:rsid w:val="00CB27D6"/>
    <w:rsid w:val="00CB4ADF"/>
    <w:rsid w:val="00CB5B70"/>
    <w:rsid w:val="00CB5F74"/>
    <w:rsid w:val="00CB6147"/>
    <w:rsid w:val="00CB6D74"/>
    <w:rsid w:val="00CB7CD6"/>
    <w:rsid w:val="00CC01C0"/>
    <w:rsid w:val="00CC19A4"/>
    <w:rsid w:val="00CC1E09"/>
    <w:rsid w:val="00CC247B"/>
    <w:rsid w:val="00CC43F9"/>
    <w:rsid w:val="00CC5C45"/>
    <w:rsid w:val="00CD0EBF"/>
    <w:rsid w:val="00CD1F7D"/>
    <w:rsid w:val="00CD27DC"/>
    <w:rsid w:val="00CD3EFE"/>
    <w:rsid w:val="00CE0183"/>
    <w:rsid w:val="00CE4333"/>
    <w:rsid w:val="00CE513A"/>
    <w:rsid w:val="00CE5BA3"/>
    <w:rsid w:val="00CE6C6B"/>
    <w:rsid w:val="00CE7B30"/>
    <w:rsid w:val="00CF2B22"/>
    <w:rsid w:val="00CF2EF3"/>
    <w:rsid w:val="00CF44E6"/>
    <w:rsid w:val="00CF5ECC"/>
    <w:rsid w:val="00CF73F8"/>
    <w:rsid w:val="00D02CAF"/>
    <w:rsid w:val="00D02DE4"/>
    <w:rsid w:val="00D04D7C"/>
    <w:rsid w:val="00D04FF9"/>
    <w:rsid w:val="00D05445"/>
    <w:rsid w:val="00D05D8A"/>
    <w:rsid w:val="00D10B64"/>
    <w:rsid w:val="00D116D4"/>
    <w:rsid w:val="00D157D9"/>
    <w:rsid w:val="00D17463"/>
    <w:rsid w:val="00D20B7E"/>
    <w:rsid w:val="00D253D8"/>
    <w:rsid w:val="00D27577"/>
    <w:rsid w:val="00D27633"/>
    <w:rsid w:val="00D3068C"/>
    <w:rsid w:val="00D3399C"/>
    <w:rsid w:val="00D3445D"/>
    <w:rsid w:val="00D350B6"/>
    <w:rsid w:val="00D36957"/>
    <w:rsid w:val="00D411C4"/>
    <w:rsid w:val="00D41986"/>
    <w:rsid w:val="00D4202D"/>
    <w:rsid w:val="00D4291B"/>
    <w:rsid w:val="00D435AF"/>
    <w:rsid w:val="00D43CD8"/>
    <w:rsid w:val="00D44A15"/>
    <w:rsid w:val="00D44CB3"/>
    <w:rsid w:val="00D471FF"/>
    <w:rsid w:val="00D50339"/>
    <w:rsid w:val="00D516BF"/>
    <w:rsid w:val="00D52EFC"/>
    <w:rsid w:val="00D53608"/>
    <w:rsid w:val="00D55415"/>
    <w:rsid w:val="00D56141"/>
    <w:rsid w:val="00D56C59"/>
    <w:rsid w:val="00D5745D"/>
    <w:rsid w:val="00D578FD"/>
    <w:rsid w:val="00D6188E"/>
    <w:rsid w:val="00D6247B"/>
    <w:rsid w:val="00D63158"/>
    <w:rsid w:val="00D63335"/>
    <w:rsid w:val="00D63972"/>
    <w:rsid w:val="00D6447B"/>
    <w:rsid w:val="00D646EF"/>
    <w:rsid w:val="00D668C4"/>
    <w:rsid w:val="00D679B8"/>
    <w:rsid w:val="00D71547"/>
    <w:rsid w:val="00D7206A"/>
    <w:rsid w:val="00D73BFA"/>
    <w:rsid w:val="00D74700"/>
    <w:rsid w:val="00D74C0F"/>
    <w:rsid w:val="00D74FDB"/>
    <w:rsid w:val="00D756EE"/>
    <w:rsid w:val="00D75FCD"/>
    <w:rsid w:val="00D76246"/>
    <w:rsid w:val="00D771F5"/>
    <w:rsid w:val="00D77C9D"/>
    <w:rsid w:val="00D82A8E"/>
    <w:rsid w:val="00D90C69"/>
    <w:rsid w:val="00D90FF1"/>
    <w:rsid w:val="00D91AB6"/>
    <w:rsid w:val="00D91E5F"/>
    <w:rsid w:val="00D949C3"/>
    <w:rsid w:val="00D952F7"/>
    <w:rsid w:val="00D966E3"/>
    <w:rsid w:val="00D96A88"/>
    <w:rsid w:val="00D97008"/>
    <w:rsid w:val="00D9725C"/>
    <w:rsid w:val="00D974ED"/>
    <w:rsid w:val="00D976FE"/>
    <w:rsid w:val="00D97D1A"/>
    <w:rsid w:val="00DA0861"/>
    <w:rsid w:val="00DA1333"/>
    <w:rsid w:val="00DA2017"/>
    <w:rsid w:val="00DA235A"/>
    <w:rsid w:val="00DA39FD"/>
    <w:rsid w:val="00DA3DB6"/>
    <w:rsid w:val="00DA3FBF"/>
    <w:rsid w:val="00DA4B56"/>
    <w:rsid w:val="00DA5B29"/>
    <w:rsid w:val="00DA6120"/>
    <w:rsid w:val="00DA648F"/>
    <w:rsid w:val="00DA66D2"/>
    <w:rsid w:val="00DA6C93"/>
    <w:rsid w:val="00DA6D42"/>
    <w:rsid w:val="00DB0749"/>
    <w:rsid w:val="00DB0CE1"/>
    <w:rsid w:val="00DB1286"/>
    <w:rsid w:val="00DB191C"/>
    <w:rsid w:val="00DB3290"/>
    <w:rsid w:val="00DB6948"/>
    <w:rsid w:val="00DC0584"/>
    <w:rsid w:val="00DC070B"/>
    <w:rsid w:val="00DC2C82"/>
    <w:rsid w:val="00DD01E0"/>
    <w:rsid w:val="00DD0D44"/>
    <w:rsid w:val="00DD2B38"/>
    <w:rsid w:val="00DD2DD6"/>
    <w:rsid w:val="00DD37EC"/>
    <w:rsid w:val="00DD5532"/>
    <w:rsid w:val="00DD5A88"/>
    <w:rsid w:val="00DD7461"/>
    <w:rsid w:val="00DD7ACE"/>
    <w:rsid w:val="00DE0C12"/>
    <w:rsid w:val="00DE270E"/>
    <w:rsid w:val="00DE3420"/>
    <w:rsid w:val="00DE37EB"/>
    <w:rsid w:val="00DE3E19"/>
    <w:rsid w:val="00DE4C39"/>
    <w:rsid w:val="00DE4D8E"/>
    <w:rsid w:val="00DE56BA"/>
    <w:rsid w:val="00DE64BB"/>
    <w:rsid w:val="00DE7C27"/>
    <w:rsid w:val="00DF031C"/>
    <w:rsid w:val="00DF055B"/>
    <w:rsid w:val="00DF470D"/>
    <w:rsid w:val="00DF4D5B"/>
    <w:rsid w:val="00DF51F1"/>
    <w:rsid w:val="00DF6D52"/>
    <w:rsid w:val="00DF7495"/>
    <w:rsid w:val="00DF76A7"/>
    <w:rsid w:val="00DF7BAD"/>
    <w:rsid w:val="00E00372"/>
    <w:rsid w:val="00E029CB"/>
    <w:rsid w:val="00E0335B"/>
    <w:rsid w:val="00E0389A"/>
    <w:rsid w:val="00E03B22"/>
    <w:rsid w:val="00E052BB"/>
    <w:rsid w:val="00E067FD"/>
    <w:rsid w:val="00E071A2"/>
    <w:rsid w:val="00E10A75"/>
    <w:rsid w:val="00E12249"/>
    <w:rsid w:val="00E13B3E"/>
    <w:rsid w:val="00E13FE7"/>
    <w:rsid w:val="00E1460F"/>
    <w:rsid w:val="00E153C6"/>
    <w:rsid w:val="00E15535"/>
    <w:rsid w:val="00E15B32"/>
    <w:rsid w:val="00E16EE9"/>
    <w:rsid w:val="00E2101A"/>
    <w:rsid w:val="00E23273"/>
    <w:rsid w:val="00E23DE5"/>
    <w:rsid w:val="00E244D7"/>
    <w:rsid w:val="00E2757D"/>
    <w:rsid w:val="00E276A3"/>
    <w:rsid w:val="00E27A83"/>
    <w:rsid w:val="00E31EB3"/>
    <w:rsid w:val="00E3409A"/>
    <w:rsid w:val="00E35E86"/>
    <w:rsid w:val="00E37259"/>
    <w:rsid w:val="00E375D4"/>
    <w:rsid w:val="00E37861"/>
    <w:rsid w:val="00E40098"/>
    <w:rsid w:val="00E401D2"/>
    <w:rsid w:val="00E40380"/>
    <w:rsid w:val="00E40CC6"/>
    <w:rsid w:val="00E41D22"/>
    <w:rsid w:val="00E4496A"/>
    <w:rsid w:val="00E44CF7"/>
    <w:rsid w:val="00E45766"/>
    <w:rsid w:val="00E4579A"/>
    <w:rsid w:val="00E45E92"/>
    <w:rsid w:val="00E46ADE"/>
    <w:rsid w:val="00E47B67"/>
    <w:rsid w:val="00E51D10"/>
    <w:rsid w:val="00E51D55"/>
    <w:rsid w:val="00E52BC1"/>
    <w:rsid w:val="00E547A0"/>
    <w:rsid w:val="00E55244"/>
    <w:rsid w:val="00E57CC6"/>
    <w:rsid w:val="00E607D2"/>
    <w:rsid w:val="00E6339D"/>
    <w:rsid w:val="00E643CA"/>
    <w:rsid w:val="00E64B45"/>
    <w:rsid w:val="00E65087"/>
    <w:rsid w:val="00E65EC4"/>
    <w:rsid w:val="00E66B97"/>
    <w:rsid w:val="00E674B5"/>
    <w:rsid w:val="00E72BAF"/>
    <w:rsid w:val="00E73136"/>
    <w:rsid w:val="00E74358"/>
    <w:rsid w:val="00E74871"/>
    <w:rsid w:val="00E75033"/>
    <w:rsid w:val="00E75B07"/>
    <w:rsid w:val="00E76F93"/>
    <w:rsid w:val="00E77C67"/>
    <w:rsid w:val="00E82928"/>
    <w:rsid w:val="00E837AE"/>
    <w:rsid w:val="00E83F01"/>
    <w:rsid w:val="00E84A5A"/>
    <w:rsid w:val="00E8537A"/>
    <w:rsid w:val="00E85BD7"/>
    <w:rsid w:val="00E87A03"/>
    <w:rsid w:val="00E87AC2"/>
    <w:rsid w:val="00E914BF"/>
    <w:rsid w:val="00E91B71"/>
    <w:rsid w:val="00E91FF9"/>
    <w:rsid w:val="00E92B75"/>
    <w:rsid w:val="00E933E9"/>
    <w:rsid w:val="00E94162"/>
    <w:rsid w:val="00E9421B"/>
    <w:rsid w:val="00E969FC"/>
    <w:rsid w:val="00E9705F"/>
    <w:rsid w:val="00E9774A"/>
    <w:rsid w:val="00EA0BF9"/>
    <w:rsid w:val="00EA1375"/>
    <w:rsid w:val="00EA2CFE"/>
    <w:rsid w:val="00EA39CF"/>
    <w:rsid w:val="00EA5137"/>
    <w:rsid w:val="00EA5A9C"/>
    <w:rsid w:val="00EA64BA"/>
    <w:rsid w:val="00EA7EA8"/>
    <w:rsid w:val="00EB076D"/>
    <w:rsid w:val="00EB2013"/>
    <w:rsid w:val="00EB212D"/>
    <w:rsid w:val="00EB2E56"/>
    <w:rsid w:val="00EB4D50"/>
    <w:rsid w:val="00EB5BAE"/>
    <w:rsid w:val="00EB73B8"/>
    <w:rsid w:val="00EC5E39"/>
    <w:rsid w:val="00EC722F"/>
    <w:rsid w:val="00EC7623"/>
    <w:rsid w:val="00ED4967"/>
    <w:rsid w:val="00ED538E"/>
    <w:rsid w:val="00ED6203"/>
    <w:rsid w:val="00ED6E4C"/>
    <w:rsid w:val="00EE084E"/>
    <w:rsid w:val="00EE1EEE"/>
    <w:rsid w:val="00EE34D7"/>
    <w:rsid w:val="00EE5DF2"/>
    <w:rsid w:val="00EE60F6"/>
    <w:rsid w:val="00EF0CB5"/>
    <w:rsid w:val="00EF0E46"/>
    <w:rsid w:val="00EF2692"/>
    <w:rsid w:val="00EF309B"/>
    <w:rsid w:val="00EF4180"/>
    <w:rsid w:val="00EF4549"/>
    <w:rsid w:val="00EF46C4"/>
    <w:rsid w:val="00EF5056"/>
    <w:rsid w:val="00F00341"/>
    <w:rsid w:val="00F00835"/>
    <w:rsid w:val="00F00D9B"/>
    <w:rsid w:val="00F01247"/>
    <w:rsid w:val="00F03C09"/>
    <w:rsid w:val="00F06FA2"/>
    <w:rsid w:val="00F07664"/>
    <w:rsid w:val="00F0777A"/>
    <w:rsid w:val="00F10AAD"/>
    <w:rsid w:val="00F1362B"/>
    <w:rsid w:val="00F13BA0"/>
    <w:rsid w:val="00F13FB5"/>
    <w:rsid w:val="00F14DCD"/>
    <w:rsid w:val="00F16070"/>
    <w:rsid w:val="00F169F7"/>
    <w:rsid w:val="00F22E2C"/>
    <w:rsid w:val="00F23B30"/>
    <w:rsid w:val="00F23C6E"/>
    <w:rsid w:val="00F23E7D"/>
    <w:rsid w:val="00F25BA1"/>
    <w:rsid w:val="00F2606C"/>
    <w:rsid w:val="00F27F73"/>
    <w:rsid w:val="00F31E48"/>
    <w:rsid w:val="00F322EA"/>
    <w:rsid w:val="00F322FE"/>
    <w:rsid w:val="00F32B5D"/>
    <w:rsid w:val="00F32C03"/>
    <w:rsid w:val="00F33E0D"/>
    <w:rsid w:val="00F3468C"/>
    <w:rsid w:val="00F3482A"/>
    <w:rsid w:val="00F3542B"/>
    <w:rsid w:val="00F402D8"/>
    <w:rsid w:val="00F40E72"/>
    <w:rsid w:val="00F452CF"/>
    <w:rsid w:val="00F459B4"/>
    <w:rsid w:val="00F46817"/>
    <w:rsid w:val="00F46A0A"/>
    <w:rsid w:val="00F474A1"/>
    <w:rsid w:val="00F47645"/>
    <w:rsid w:val="00F51DB0"/>
    <w:rsid w:val="00F5289F"/>
    <w:rsid w:val="00F52C38"/>
    <w:rsid w:val="00F53193"/>
    <w:rsid w:val="00F537EE"/>
    <w:rsid w:val="00F556B1"/>
    <w:rsid w:val="00F563F0"/>
    <w:rsid w:val="00F56A07"/>
    <w:rsid w:val="00F57B64"/>
    <w:rsid w:val="00F613D8"/>
    <w:rsid w:val="00F61F3A"/>
    <w:rsid w:val="00F628B6"/>
    <w:rsid w:val="00F64601"/>
    <w:rsid w:val="00F648C6"/>
    <w:rsid w:val="00F66220"/>
    <w:rsid w:val="00F71B5B"/>
    <w:rsid w:val="00F724F7"/>
    <w:rsid w:val="00F74918"/>
    <w:rsid w:val="00F75253"/>
    <w:rsid w:val="00F753A0"/>
    <w:rsid w:val="00F76199"/>
    <w:rsid w:val="00F77366"/>
    <w:rsid w:val="00F80C55"/>
    <w:rsid w:val="00F819A8"/>
    <w:rsid w:val="00F81CDD"/>
    <w:rsid w:val="00F832F6"/>
    <w:rsid w:val="00F83C50"/>
    <w:rsid w:val="00F84FC0"/>
    <w:rsid w:val="00F85D12"/>
    <w:rsid w:val="00F86201"/>
    <w:rsid w:val="00F8638A"/>
    <w:rsid w:val="00F86752"/>
    <w:rsid w:val="00F86C1C"/>
    <w:rsid w:val="00F91C63"/>
    <w:rsid w:val="00F9261D"/>
    <w:rsid w:val="00F92DBF"/>
    <w:rsid w:val="00F95FC9"/>
    <w:rsid w:val="00FA3BFE"/>
    <w:rsid w:val="00FA7066"/>
    <w:rsid w:val="00FA7A2E"/>
    <w:rsid w:val="00FB29F6"/>
    <w:rsid w:val="00FB2F9E"/>
    <w:rsid w:val="00FB39FE"/>
    <w:rsid w:val="00FB4CE9"/>
    <w:rsid w:val="00FB4FE5"/>
    <w:rsid w:val="00FB6C0D"/>
    <w:rsid w:val="00FC0C50"/>
    <w:rsid w:val="00FC18AE"/>
    <w:rsid w:val="00FC43E2"/>
    <w:rsid w:val="00FC5DE7"/>
    <w:rsid w:val="00FC6AC8"/>
    <w:rsid w:val="00FD0C1C"/>
    <w:rsid w:val="00FD0E3D"/>
    <w:rsid w:val="00FD40F8"/>
    <w:rsid w:val="00FD50A8"/>
    <w:rsid w:val="00FD5FD0"/>
    <w:rsid w:val="00FE10C8"/>
    <w:rsid w:val="00FE1294"/>
    <w:rsid w:val="00FE205E"/>
    <w:rsid w:val="00FE404E"/>
    <w:rsid w:val="00FE5EA7"/>
    <w:rsid w:val="00FE64C0"/>
    <w:rsid w:val="00FF1D4A"/>
    <w:rsid w:val="00FF3FC7"/>
    <w:rsid w:val="00FF74B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2"/>
    <w:pPr>
      <w:spacing w:after="200" w:line="276" w:lineRule="auto"/>
    </w:pPr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07B3"/>
    <w:pPr>
      <w:keepNext/>
      <w:keepLines/>
      <w:spacing w:before="480" w:after="0" w:line="240" w:lineRule="auto"/>
      <w:jc w:val="center"/>
      <w:outlineLvl w:val="0"/>
    </w:pPr>
    <w:rPr>
      <w:rFonts w:eastAsia="MS Gothic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7B3"/>
    <w:rPr>
      <w:rFonts w:eastAsia="MS Gothic" w:cs="Times New Roman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F309B"/>
    <w:pPr>
      <w:ind w:left="720"/>
      <w:contextualSpacing/>
    </w:pPr>
  </w:style>
  <w:style w:type="table" w:styleId="a4">
    <w:name w:val="Table Grid"/>
    <w:basedOn w:val="a1"/>
    <w:uiPriority w:val="99"/>
    <w:rsid w:val="001B07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07B3"/>
    <w:rPr>
      <w:rFonts w:eastAsia="MS Mincho" w:cs="Times New Roman"/>
      <w:lang w:eastAsia="ru-RU"/>
    </w:rPr>
  </w:style>
  <w:style w:type="paragraph" w:styleId="a7">
    <w:name w:val="footer"/>
    <w:basedOn w:val="a"/>
    <w:link w:val="a8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07B3"/>
    <w:rPr>
      <w:rFonts w:eastAsia="MS Mincho" w:cs="Times New Roman"/>
      <w:lang w:eastAsia="ru-RU"/>
    </w:rPr>
  </w:style>
  <w:style w:type="character" w:styleId="a9">
    <w:name w:val="page number"/>
    <w:basedOn w:val="a0"/>
    <w:uiPriority w:val="99"/>
    <w:semiHidden/>
    <w:rsid w:val="00B151A8"/>
    <w:rPr>
      <w:rFonts w:cs="Times New Roman"/>
    </w:rPr>
  </w:style>
  <w:style w:type="table" w:customStyle="1" w:styleId="11">
    <w:name w:val="Сетка таблицы1"/>
    <w:uiPriority w:val="99"/>
    <w:rsid w:val="00A112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3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52DB"/>
    <w:rPr>
      <w:rFonts w:ascii="Tahoma" w:eastAsia="MS Mincho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07369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73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7369E"/>
    <w:rPr>
      <w:rFonts w:eastAsia="MS Mincho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73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7369E"/>
    <w:rPr>
      <w:rFonts w:eastAsia="MS Mincho" w:cs="Times New Roman"/>
      <w:b/>
      <w:bCs/>
      <w:sz w:val="20"/>
      <w:szCs w:val="20"/>
      <w:lang w:eastAsia="ru-RU"/>
    </w:rPr>
  </w:style>
  <w:style w:type="character" w:customStyle="1" w:styleId="defaultlabelstyle3">
    <w:name w:val="defaultlabelstyle3"/>
    <w:basedOn w:val="a0"/>
    <w:uiPriority w:val="99"/>
    <w:rsid w:val="003E4FE0"/>
    <w:rPr>
      <w:rFonts w:ascii="Trebuchet MS" w:hAnsi="Trebuchet MS" w:cs="Times New Roman"/>
      <w:color w:val="333333"/>
    </w:rPr>
  </w:style>
  <w:style w:type="paragraph" w:styleId="af1">
    <w:name w:val="Revision"/>
    <w:hidden/>
    <w:uiPriority w:val="99"/>
    <w:semiHidden/>
    <w:rsid w:val="00F563F0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F2"/>
    <w:pPr>
      <w:spacing w:after="200" w:line="276" w:lineRule="auto"/>
    </w:pPr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07B3"/>
    <w:pPr>
      <w:keepNext/>
      <w:keepLines/>
      <w:spacing w:before="480" w:after="0" w:line="240" w:lineRule="auto"/>
      <w:jc w:val="center"/>
      <w:outlineLvl w:val="0"/>
    </w:pPr>
    <w:rPr>
      <w:rFonts w:eastAsia="MS Gothic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7B3"/>
    <w:rPr>
      <w:rFonts w:eastAsia="MS Gothic" w:cs="Times New Roman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F309B"/>
    <w:pPr>
      <w:ind w:left="720"/>
      <w:contextualSpacing/>
    </w:pPr>
  </w:style>
  <w:style w:type="table" w:styleId="a4">
    <w:name w:val="Table Grid"/>
    <w:basedOn w:val="a1"/>
    <w:uiPriority w:val="99"/>
    <w:rsid w:val="001B07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07B3"/>
    <w:rPr>
      <w:rFonts w:eastAsia="MS Mincho" w:cs="Times New Roman"/>
      <w:lang w:eastAsia="ru-RU"/>
    </w:rPr>
  </w:style>
  <w:style w:type="paragraph" w:styleId="a7">
    <w:name w:val="footer"/>
    <w:basedOn w:val="a"/>
    <w:link w:val="a8"/>
    <w:uiPriority w:val="99"/>
    <w:rsid w:val="001B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07B3"/>
    <w:rPr>
      <w:rFonts w:eastAsia="MS Mincho" w:cs="Times New Roman"/>
      <w:lang w:eastAsia="ru-RU"/>
    </w:rPr>
  </w:style>
  <w:style w:type="character" w:styleId="a9">
    <w:name w:val="page number"/>
    <w:basedOn w:val="a0"/>
    <w:uiPriority w:val="99"/>
    <w:semiHidden/>
    <w:rsid w:val="00B151A8"/>
    <w:rPr>
      <w:rFonts w:cs="Times New Roman"/>
    </w:rPr>
  </w:style>
  <w:style w:type="table" w:customStyle="1" w:styleId="11">
    <w:name w:val="Сетка таблицы1"/>
    <w:uiPriority w:val="99"/>
    <w:rsid w:val="00A112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3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52DB"/>
    <w:rPr>
      <w:rFonts w:ascii="Tahoma" w:eastAsia="MS Mincho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07369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736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7369E"/>
    <w:rPr>
      <w:rFonts w:eastAsia="MS Mincho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736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7369E"/>
    <w:rPr>
      <w:rFonts w:eastAsia="MS Mincho" w:cs="Times New Roman"/>
      <w:b/>
      <w:bCs/>
      <w:sz w:val="20"/>
      <w:szCs w:val="20"/>
      <w:lang w:eastAsia="ru-RU"/>
    </w:rPr>
  </w:style>
  <w:style w:type="character" w:customStyle="1" w:styleId="defaultlabelstyle3">
    <w:name w:val="defaultlabelstyle3"/>
    <w:basedOn w:val="a0"/>
    <w:uiPriority w:val="99"/>
    <w:rsid w:val="003E4FE0"/>
    <w:rPr>
      <w:rFonts w:ascii="Trebuchet MS" w:hAnsi="Trebuchet MS" w:cs="Times New Roman"/>
      <w:color w:val="333333"/>
    </w:rPr>
  </w:style>
  <w:style w:type="paragraph" w:styleId="af1">
    <w:name w:val="Revision"/>
    <w:hidden/>
    <w:uiPriority w:val="99"/>
    <w:semiHidden/>
    <w:rsid w:val="00F563F0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80AEF-B951-48DC-A6AB-65FF8441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4199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P. Fedulkin</dc:creator>
  <cp:lastModifiedBy>Скачкова Варвара Андреевна</cp:lastModifiedBy>
  <cp:revision>3</cp:revision>
  <cp:lastPrinted>2013-03-28T06:51:00Z</cp:lastPrinted>
  <dcterms:created xsi:type="dcterms:W3CDTF">2017-08-29T09:24:00Z</dcterms:created>
  <dcterms:modified xsi:type="dcterms:W3CDTF">2017-08-29T09:26:00Z</dcterms:modified>
</cp:coreProperties>
</file>